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91F5B" w14:textId="0749377A" w:rsidR="007066E3" w:rsidRDefault="00B17027" w:rsidP="004F1E13">
      <w:pPr>
        <w:pStyle w:val="Heading1"/>
      </w:pPr>
      <w:bookmarkStart w:id="0" w:name="_Toc442782752"/>
      <w:r>
        <w:t>Supplier</w:t>
      </w:r>
      <w:r w:rsidR="007F65B4">
        <w:t xml:space="preserve">: </w:t>
      </w:r>
      <w:r w:rsidR="000175CA">
        <w:t>Search Resource Pool</w:t>
      </w:r>
    </w:p>
    <w:p w14:paraId="5744D51A" w14:textId="36EE5F1C" w:rsidR="007066E3" w:rsidRPr="00DB2499" w:rsidRDefault="00A9279E" w:rsidP="00BE1EE1">
      <w:r w:rsidRPr="00A9279E">
        <w:t xml:space="preserve">This document provides </w:t>
      </w:r>
      <w:r w:rsidR="00B17027">
        <w:t>suppliers</w:t>
      </w:r>
      <w:r w:rsidRPr="00A9279E">
        <w:t xml:space="preserve"> with the steps necessary to </w:t>
      </w:r>
      <w:r w:rsidR="006032A4">
        <w:t>retrieve</w:t>
      </w:r>
      <w:r w:rsidR="000175CA">
        <w:t xml:space="preserve"> resource records within their Resource Pool</w:t>
      </w:r>
      <w:r w:rsidRPr="00A9279E">
        <w:t xml:space="preserve">. This guide uses standard </w:t>
      </w:r>
      <w:r w:rsidR="005F1C05">
        <w:t xml:space="preserve">IQN VMS </w:t>
      </w:r>
      <w:r w:rsidRPr="00A9279E">
        <w:t xml:space="preserve">configuration. Your specific setup may vary slightly based on your </w:t>
      </w:r>
      <w:r w:rsidR="004963ED">
        <w:t>client</w:t>
      </w:r>
      <w:r w:rsidRPr="00A9279E">
        <w:t>'s configuration.</w:t>
      </w:r>
    </w:p>
    <w:p w14:paraId="5AE0ADBF" w14:textId="5B9BE5C8" w:rsidR="00AC4334" w:rsidRPr="007066E3" w:rsidRDefault="00A9279E" w:rsidP="004F1E13">
      <w:pPr>
        <w:pStyle w:val="Heading2"/>
      </w:pPr>
      <w:r>
        <w:t xml:space="preserve">To </w:t>
      </w:r>
      <w:r w:rsidR="006032A4">
        <w:t>retrieve</w:t>
      </w:r>
      <w:r w:rsidR="000B761C">
        <w:t xml:space="preserve"> Resource records </w:t>
      </w:r>
      <w:r w:rsidR="006032A4">
        <w:t>from</w:t>
      </w:r>
      <w:r w:rsidR="000B761C">
        <w:t xml:space="preserve"> your Resource Pool</w:t>
      </w:r>
      <w:r>
        <w:t>:</w:t>
      </w:r>
    </w:p>
    <w:p w14:paraId="755EB188" w14:textId="290BDB19" w:rsidR="00A9279E" w:rsidRPr="00722937" w:rsidRDefault="00A9279E" w:rsidP="00722937">
      <w:pPr>
        <w:numPr>
          <w:ilvl w:val="0"/>
          <w:numId w:val="10"/>
        </w:numPr>
        <w:tabs>
          <w:tab w:val="left" w:pos="40"/>
        </w:tabs>
        <w:spacing w:after="0" w:line="360" w:lineRule="auto"/>
        <w:rPr>
          <w:szCs w:val="20"/>
        </w:rPr>
      </w:pPr>
      <w:r w:rsidRPr="006F684D">
        <w:rPr>
          <w:szCs w:val="20"/>
        </w:rPr>
        <w:t xml:space="preserve">Log in to </w:t>
      </w:r>
      <w:r>
        <w:rPr>
          <w:szCs w:val="20"/>
        </w:rPr>
        <w:t>IQNavigator</w:t>
      </w:r>
      <w:r w:rsidRPr="006F684D">
        <w:rPr>
          <w:szCs w:val="20"/>
        </w:rPr>
        <w:t xml:space="preserve"> using your </w:t>
      </w:r>
      <w:r w:rsidRPr="006F684D">
        <w:rPr>
          <w:i/>
          <w:iCs/>
          <w:szCs w:val="20"/>
        </w:rPr>
        <w:t>user name</w:t>
      </w:r>
      <w:r w:rsidRPr="006F684D">
        <w:rPr>
          <w:szCs w:val="20"/>
        </w:rPr>
        <w:t xml:space="preserve"> and </w:t>
      </w:r>
      <w:r w:rsidRPr="006F684D">
        <w:rPr>
          <w:i/>
          <w:iCs/>
          <w:szCs w:val="20"/>
        </w:rPr>
        <w:t>password</w:t>
      </w:r>
      <w:r w:rsidRPr="006F684D">
        <w:rPr>
          <w:szCs w:val="20"/>
        </w:rPr>
        <w:t xml:space="preserve">. </w:t>
      </w:r>
      <w:r w:rsidRPr="00722937">
        <w:rPr>
          <w:szCs w:val="20"/>
        </w:rPr>
        <w:t xml:space="preserve">Your Home </w:t>
      </w:r>
      <w:r w:rsidR="000443C0" w:rsidRPr="00722937">
        <w:rPr>
          <w:szCs w:val="20"/>
        </w:rPr>
        <w:t>dashboard</w:t>
      </w:r>
      <w:r w:rsidRPr="00722937">
        <w:rPr>
          <w:szCs w:val="20"/>
        </w:rPr>
        <w:t xml:space="preserve"> </w:t>
      </w:r>
      <w:r w:rsidR="006032A4">
        <w:rPr>
          <w:szCs w:val="20"/>
        </w:rPr>
        <w:t>appears</w:t>
      </w:r>
      <w:r w:rsidRPr="00722937">
        <w:rPr>
          <w:szCs w:val="20"/>
        </w:rPr>
        <w:t>.</w:t>
      </w:r>
    </w:p>
    <w:p w14:paraId="4CCDAA43" w14:textId="7B3C22FB" w:rsidR="00A9279E" w:rsidRPr="006F684D" w:rsidRDefault="001B5252" w:rsidP="00A9279E">
      <w:pPr>
        <w:numPr>
          <w:ilvl w:val="0"/>
          <w:numId w:val="10"/>
        </w:numPr>
        <w:tabs>
          <w:tab w:val="left" w:pos="40"/>
        </w:tabs>
        <w:spacing w:after="0" w:line="360" w:lineRule="auto"/>
        <w:rPr>
          <w:szCs w:val="20"/>
        </w:rPr>
      </w:pPr>
      <w:r>
        <w:rPr>
          <w:szCs w:val="20"/>
        </w:rPr>
        <w:t>Hover over</w:t>
      </w:r>
      <w:r w:rsidR="00A9279E" w:rsidRPr="006F684D">
        <w:rPr>
          <w:szCs w:val="20"/>
        </w:rPr>
        <w:t xml:space="preserve"> the </w:t>
      </w:r>
      <w:r w:rsidR="001A58CA">
        <w:rPr>
          <w:b/>
          <w:bCs/>
          <w:szCs w:val="20"/>
        </w:rPr>
        <w:t>Resources</w:t>
      </w:r>
      <w:r w:rsidR="00A9279E" w:rsidRPr="006F684D">
        <w:rPr>
          <w:szCs w:val="20"/>
        </w:rPr>
        <w:t xml:space="preserve"> menu drop-down arrow</w:t>
      </w:r>
      <w:r w:rsidR="000443C0">
        <w:rPr>
          <w:szCs w:val="20"/>
        </w:rPr>
        <w:t xml:space="preserve"> located in the Header Menu bar</w:t>
      </w:r>
      <w:r w:rsidR="00A9279E" w:rsidRPr="006F684D">
        <w:rPr>
          <w:szCs w:val="20"/>
        </w:rPr>
        <w:t>.</w:t>
      </w:r>
    </w:p>
    <w:p w14:paraId="787664E1" w14:textId="59EC574D" w:rsidR="00AC4334" w:rsidRDefault="00A9279E" w:rsidP="00BE1EE1">
      <w:pPr>
        <w:numPr>
          <w:ilvl w:val="0"/>
          <w:numId w:val="10"/>
        </w:numPr>
        <w:tabs>
          <w:tab w:val="left" w:pos="40"/>
        </w:tabs>
        <w:spacing w:after="0" w:line="360" w:lineRule="auto"/>
        <w:rPr>
          <w:szCs w:val="20"/>
        </w:rPr>
      </w:pPr>
      <w:r w:rsidRPr="006F684D">
        <w:rPr>
          <w:szCs w:val="20"/>
        </w:rPr>
        <w:t xml:space="preserve">Click </w:t>
      </w:r>
      <w:r w:rsidR="001A58CA">
        <w:rPr>
          <w:b/>
          <w:szCs w:val="20"/>
        </w:rPr>
        <w:t>Resources</w:t>
      </w:r>
      <w:r w:rsidR="000443C0">
        <w:rPr>
          <w:szCs w:val="20"/>
        </w:rPr>
        <w:t xml:space="preserve">. The </w:t>
      </w:r>
      <w:r w:rsidR="001A58CA">
        <w:rPr>
          <w:szCs w:val="20"/>
        </w:rPr>
        <w:t>Resources</w:t>
      </w:r>
      <w:r w:rsidR="0012369C">
        <w:rPr>
          <w:szCs w:val="20"/>
        </w:rPr>
        <w:t xml:space="preserve"> </w:t>
      </w:r>
      <w:r w:rsidR="001A58CA">
        <w:rPr>
          <w:szCs w:val="20"/>
        </w:rPr>
        <w:t xml:space="preserve">list </w:t>
      </w:r>
      <w:r w:rsidR="000443C0">
        <w:rPr>
          <w:szCs w:val="20"/>
        </w:rPr>
        <w:t>screen appears.</w:t>
      </w:r>
      <w:bookmarkEnd w:id="0"/>
    </w:p>
    <w:p w14:paraId="5ADE0854" w14:textId="3FA02893" w:rsidR="00385309" w:rsidRDefault="00385309" w:rsidP="00385309">
      <w:r>
        <w:rPr>
          <w:szCs w:val="20"/>
        </w:rPr>
        <w:t>The default display is ACTIVE Resources, in alphabetical order by last name. A count of total records along with a count of viewable records displays above the title bar.</w:t>
      </w:r>
    </w:p>
    <w:p w14:paraId="6F011E5F" w14:textId="13F3BF61" w:rsidR="006032A4" w:rsidRDefault="00F07394" w:rsidP="006032A4">
      <w:pPr>
        <w:pStyle w:val="Heading2"/>
      </w:pPr>
      <w:r>
        <w:t>Working with filters</w:t>
      </w:r>
      <w:r w:rsidR="003A14A0">
        <w:t xml:space="preserve"> and search</w:t>
      </w:r>
      <w:r>
        <w:t>:</w:t>
      </w:r>
    </w:p>
    <w:p w14:paraId="0901A88F" w14:textId="735FA3F6" w:rsidR="00385309" w:rsidRDefault="00B30C02" w:rsidP="00783720">
      <w:pPr>
        <w:numPr>
          <w:ilvl w:val="0"/>
          <w:numId w:val="26"/>
        </w:numPr>
      </w:pPr>
      <w:r>
        <w:t>Use</w:t>
      </w:r>
      <w:r w:rsidR="00783720">
        <w:t xml:space="preserve"> the </w:t>
      </w:r>
      <w:r w:rsidR="00385309">
        <w:t xml:space="preserve">Filter feature </w:t>
      </w:r>
      <w:r w:rsidR="00783720">
        <w:t xml:space="preserve">located </w:t>
      </w:r>
      <w:r w:rsidR="00385309">
        <w:t>in the upper left-hand corner of the screen</w:t>
      </w:r>
      <w:r w:rsidR="00783720">
        <w:t xml:space="preserve"> to </w:t>
      </w:r>
      <w:r>
        <w:t xml:space="preserve">select </w:t>
      </w:r>
      <w:r w:rsidR="00783720">
        <w:t>the pool of resource records you want to search</w:t>
      </w:r>
      <w:r w:rsidR="00385309">
        <w:t>.</w:t>
      </w:r>
      <w:r w:rsidR="00783720">
        <w:t xml:space="preserve"> </w:t>
      </w:r>
      <w:r>
        <w:t>The pull-down selection list o</w:t>
      </w:r>
      <w:r w:rsidR="00783720">
        <w:t>ptions include:</w:t>
      </w:r>
    </w:p>
    <w:p w14:paraId="162EEC55" w14:textId="610C5AB5" w:rsidR="00783720" w:rsidRDefault="00783720" w:rsidP="00783720">
      <w:pPr>
        <w:numPr>
          <w:ilvl w:val="1"/>
          <w:numId w:val="26"/>
        </w:numPr>
        <w:spacing w:after="0" w:line="276" w:lineRule="auto"/>
      </w:pPr>
      <w:r>
        <w:t>Supplier organization active resources</w:t>
      </w:r>
    </w:p>
    <w:p w14:paraId="3200ABE5" w14:textId="2BEC0D98" w:rsidR="00783720" w:rsidRDefault="00783720" w:rsidP="00783720">
      <w:pPr>
        <w:numPr>
          <w:ilvl w:val="1"/>
          <w:numId w:val="26"/>
        </w:numPr>
        <w:spacing w:after="0" w:line="276" w:lineRule="auto"/>
      </w:pPr>
      <w:r>
        <w:t>Supplier organization inactive resources</w:t>
      </w:r>
    </w:p>
    <w:p w14:paraId="19D2442E" w14:textId="54EADB2A" w:rsidR="00783720" w:rsidRDefault="00783720" w:rsidP="00783720">
      <w:pPr>
        <w:numPr>
          <w:ilvl w:val="1"/>
          <w:numId w:val="26"/>
        </w:numPr>
        <w:spacing w:after="0" w:line="276" w:lineRule="auto"/>
      </w:pPr>
      <w:r>
        <w:t>Supplier organization archived resources</w:t>
      </w:r>
      <w:bookmarkStart w:id="1" w:name="_GoBack"/>
      <w:bookmarkEnd w:id="1"/>
    </w:p>
    <w:p w14:paraId="50E6C93A" w14:textId="7DA36022" w:rsidR="00783720" w:rsidRDefault="00783720" w:rsidP="00783720">
      <w:pPr>
        <w:numPr>
          <w:ilvl w:val="1"/>
          <w:numId w:val="26"/>
        </w:numPr>
        <w:spacing w:after="0" w:line="276" w:lineRule="auto"/>
      </w:pPr>
      <w:r>
        <w:t>All resources</w:t>
      </w:r>
    </w:p>
    <w:p w14:paraId="3E59EC06" w14:textId="04AF68EE" w:rsidR="00783720" w:rsidRDefault="00783720" w:rsidP="00783720">
      <w:pPr>
        <w:numPr>
          <w:ilvl w:val="1"/>
          <w:numId w:val="26"/>
        </w:numPr>
        <w:spacing w:after="0" w:line="276" w:lineRule="auto"/>
      </w:pPr>
      <w:r>
        <w:t>My active resources</w:t>
      </w:r>
    </w:p>
    <w:p w14:paraId="1AC0695D" w14:textId="69A5720E" w:rsidR="00783720" w:rsidRDefault="00783720" w:rsidP="00783720">
      <w:pPr>
        <w:numPr>
          <w:ilvl w:val="1"/>
          <w:numId w:val="26"/>
        </w:numPr>
        <w:spacing w:after="0" w:line="276" w:lineRule="auto"/>
      </w:pPr>
      <w:r>
        <w:t>My inactive resources</w:t>
      </w:r>
    </w:p>
    <w:p w14:paraId="7FAC00B8" w14:textId="0E4B40DD" w:rsidR="00783720" w:rsidRDefault="00783720" w:rsidP="00783720">
      <w:pPr>
        <w:numPr>
          <w:ilvl w:val="1"/>
          <w:numId w:val="26"/>
        </w:numPr>
        <w:spacing w:line="276" w:lineRule="auto"/>
      </w:pPr>
      <w:r>
        <w:t>My archived resources</w:t>
      </w:r>
    </w:p>
    <w:p w14:paraId="7804102F" w14:textId="35A1C89A" w:rsidR="00783720" w:rsidRDefault="00783720" w:rsidP="00783720">
      <w:pPr>
        <w:numPr>
          <w:ilvl w:val="0"/>
          <w:numId w:val="26"/>
        </w:numPr>
      </w:pPr>
      <w:r>
        <w:t xml:space="preserve">Click the GO arrow </w:t>
      </w:r>
      <w:r>
        <w:rPr>
          <w:noProof/>
        </w:rPr>
        <w:drawing>
          <wp:inline distT="0" distB="0" distL="0" distR="0" wp14:anchorId="22225283" wp14:editId="19C42B82">
            <wp:extent cx="180952" cy="133333"/>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952" cy="133333"/>
                    </a:xfrm>
                    <a:prstGeom prst="rect">
                      <a:avLst/>
                    </a:prstGeom>
                  </pic:spPr>
                </pic:pic>
              </a:graphicData>
            </a:graphic>
          </wp:inline>
        </w:drawing>
      </w:r>
      <w:r>
        <w:t>to make your choice active and refresh the screen.</w:t>
      </w:r>
    </w:p>
    <w:p w14:paraId="21F308DE" w14:textId="77777777" w:rsidR="00B30C02" w:rsidRDefault="00B30C02" w:rsidP="00783720">
      <w:pPr>
        <w:numPr>
          <w:ilvl w:val="0"/>
          <w:numId w:val="26"/>
        </w:numPr>
      </w:pPr>
      <w:r>
        <w:t>Use the Search feature located in the middle of the screen to designate the search criteria.</w:t>
      </w:r>
    </w:p>
    <w:p w14:paraId="005508A0" w14:textId="5CD017D8" w:rsidR="007B186D" w:rsidRDefault="00B30C02" w:rsidP="007A4F24">
      <w:pPr>
        <w:numPr>
          <w:ilvl w:val="0"/>
          <w:numId w:val="26"/>
        </w:numPr>
      </w:pPr>
      <w:r>
        <w:t>Use the For text box to enter your search term(s).</w:t>
      </w:r>
    </w:p>
    <w:p w14:paraId="48399444" w14:textId="79D73049" w:rsidR="00B30C02" w:rsidRDefault="00146E66" w:rsidP="007A4F24">
      <w:pPr>
        <w:numPr>
          <w:ilvl w:val="0"/>
          <w:numId w:val="26"/>
        </w:numPr>
      </w:pPr>
      <w:r>
        <w:t>Press &lt;Enter&gt; to activate the search. Your results will display in the columns beneath the table header rows.</w:t>
      </w:r>
    </w:p>
    <w:p w14:paraId="18F708F1" w14:textId="52806BD6" w:rsidR="006032A4" w:rsidRPr="002F52CD" w:rsidRDefault="00146E66" w:rsidP="002F52CD">
      <w:pPr>
        <w:numPr>
          <w:ilvl w:val="0"/>
          <w:numId w:val="26"/>
        </w:numPr>
      </w:pPr>
      <w:r>
        <w:t>Click the Resource’s name to view</w:t>
      </w:r>
      <w:r w:rsidR="00B3612B">
        <w:t xml:space="preserve"> the resource’s profile record.</w:t>
      </w:r>
      <w:r>
        <w:t xml:space="preserve"> </w:t>
      </w:r>
    </w:p>
    <w:tbl>
      <w:tblPr>
        <w:tblW w:w="4750" w:type="pct"/>
        <w:tblInd w:w="600" w:type="dxa"/>
        <w:tblCellMar>
          <w:top w:w="15" w:type="dxa"/>
          <w:left w:w="15" w:type="dxa"/>
          <w:bottom w:w="15" w:type="dxa"/>
          <w:right w:w="15" w:type="dxa"/>
        </w:tblCellMar>
        <w:tblLook w:val="04A0" w:firstRow="1" w:lastRow="0" w:firstColumn="1" w:lastColumn="0" w:noHBand="0" w:noVBand="1"/>
      </w:tblPr>
      <w:tblGrid>
        <w:gridCol w:w="770"/>
        <w:gridCol w:w="8122"/>
      </w:tblGrid>
      <w:tr w:rsidR="006032A4" w:rsidRPr="006628EF" w14:paraId="16AF8551" w14:textId="77777777" w:rsidTr="00467AE5">
        <w:tc>
          <w:tcPr>
            <w:tcW w:w="433" w:type="pct"/>
            <w:vAlign w:val="center"/>
          </w:tcPr>
          <w:p w14:paraId="581EC4B7" w14:textId="77777777" w:rsidR="006032A4" w:rsidRPr="00A95937" w:rsidRDefault="006032A4" w:rsidP="00467AE5">
            <w:pPr>
              <w:spacing w:line="360" w:lineRule="auto"/>
              <w:rPr>
                <w:noProof/>
                <w:szCs w:val="20"/>
              </w:rPr>
            </w:pPr>
            <w:r w:rsidRPr="00A95937">
              <w:rPr>
                <w:noProof/>
                <w:szCs w:val="20"/>
              </w:rPr>
              <w:drawing>
                <wp:inline distT="0" distB="0" distL="0" distR="0" wp14:anchorId="443E6BFA" wp14:editId="29C129E4">
                  <wp:extent cx="430430" cy="439996"/>
                  <wp:effectExtent l="0" t="0" r="825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al_icon.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30430" cy="439996"/>
                          </a:xfrm>
                          <a:prstGeom prst="rect">
                            <a:avLst/>
                          </a:prstGeom>
                          <a:noFill/>
                          <a:ln w="9525">
                            <a:noFill/>
                            <a:miter lim="800000"/>
                            <a:headEnd/>
                            <a:tailEnd/>
                          </a:ln>
                        </pic:spPr>
                      </pic:pic>
                    </a:graphicData>
                  </a:graphic>
                </wp:inline>
              </w:drawing>
            </w:r>
          </w:p>
        </w:tc>
        <w:tc>
          <w:tcPr>
            <w:tcW w:w="4567" w:type="pct"/>
            <w:vAlign w:val="center"/>
          </w:tcPr>
          <w:p w14:paraId="2F6D7F0B" w14:textId="17CC50C4" w:rsidR="006032A4" w:rsidRPr="00FC713A" w:rsidRDefault="002F52CD" w:rsidP="002F52CD">
            <w:pPr>
              <w:pStyle w:val="Advisory"/>
              <w:rPr>
                <w:rFonts w:ascii="Times New Roman" w:hAnsi="Times New Roman"/>
              </w:rPr>
            </w:pPr>
            <w:r>
              <w:t xml:space="preserve">Full profile records only exist for Resource’s with a status of active. To update an inactive Resource to active status, drill into their Resource record and fill in the data fields. When you have completed your entries on all the tabs, click </w:t>
            </w:r>
            <w:r w:rsidRPr="002F52CD">
              <w:rPr>
                <w:b/>
              </w:rPr>
              <w:t>activate</w:t>
            </w:r>
            <w:r>
              <w:t xml:space="preserve"> on the Summary tab. The Resource will be upgraded to</w:t>
            </w:r>
            <w:r w:rsidR="006537F8">
              <w:t xml:space="preserve"> an</w:t>
            </w:r>
            <w:r>
              <w:t xml:space="preserve"> “active”</w:t>
            </w:r>
            <w:r w:rsidR="006537F8">
              <w:t xml:space="preserve"> status</w:t>
            </w:r>
            <w:r>
              <w:t>.</w:t>
            </w:r>
          </w:p>
        </w:tc>
      </w:tr>
    </w:tbl>
    <w:p w14:paraId="7A4F1213" w14:textId="77777777" w:rsidR="003A14A0" w:rsidRDefault="003A14A0" w:rsidP="003A14A0">
      <w:pPr>
        <w:pStyle w:val="Heading2"/>
      </w:pPr>
      <w:r>
        <w:t>Adjusting display features:</w:t>
      </w:r>
    </w:p>
    <w:p w14:paraId="1FFA9979" w14:textId="77777777" w:rsidR="003A14A0" w:rsidRPr="001C6390" w:rsidRDefault="003A14A0" w:rsidP="00703F02">
      <w:pPr>
        <w:numPr>
          <w:ilvl w:val="0"/>
          <w:numId w:val="25"/>
        </w:numPr>
        <w:tabs>
          <w:tab w:val="left" w:pos="40"/>
        </w:tabs>
        <w:spacing w:line="276" w:lineRule="auto"/>
        <w:rPr>
          <w:szCs w:val="20"/>
        </w:rPr>
      </w:pPr>
      <w:r>
        <w:t xml:space="preserve">Use the Results per Page pull-down selection option on the right-hand side of the screen to adjust how many Resource records display per screen. Make your selection then click the GO arrow </w:t>
      </w:r>
      <w:r>
        <w:rPr>
          <w:noProof/>
        </w:rPr>
        <w:drawing>
          <wp:inline distT="0" distB="0" distL="0" distR="0" wp14:anchorId="4BA051CC" wp14:editId="606ECCCF">
            <wp:extent cx="180952" cy="13333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952" cy="133333"/>
                    </a:xfrm>
                    <a:prstGeom prst="rect">
                      <a:avLst/>
                    </a:prstGeom>
                  </pic:spPr>
                </pic:pic>
              </a:graphicData>
            </a:graphic>
          </wp:inline>
        </w:drawing>
      </w:r>
      <w:r>
        <w:t xml:space="preserve"> to update your list.</w:t>
      </w:r>
    </w:p>
    <w:p w14:paraId="6BDE7419" w14:textId="77777777" w:rsidR="003A14A0" w:rsidRDefault="003A14A0" w:rsidP="00703F02">
      <w:pPr>
        <w:numPr>
          <w:ilvl w:val="0"/>
          <w:numId w:val="25"/>
        </w:numPr>
        <w:tabs>
          <w:tab w:val="left" w:pos="40"/>
        </w:tabs>
        <w:spacing w:after="0" w:line="276" w:lineRule="auto"/>
        <w:rPr>
          <w:szCs w:val="20"/>
        </w:rPr>
      </w:pPr>
      <w:r>
        <w:t>Click on any column header to change the sort order to match that column. (Click a second time to reverse the sort order.)</w:t>
      </w:r>
    </w:p>
    <w:p w14:paraId="5018C550" w14:textId="77777777" w:rsidR="003A14A0" w:rsidRDefault="003A14A0" w:rsidP="003A14A0">
      <w:pPr>
        <w:tabs>
          <w:tab w:val="left" w:pos="40"/>
        </w:tabs>
        <w:spacing w:after="0" w:line="360" w:lineRule="auto"/>
        <w:ind w:left="72"/>
        <w:rPr>
          <w:szCs w:val="20"/>
        </w:rPr>
      </w:pPr>
    </w:p>
    <w:p w14:paraId="10C05574" w14:textId="165FF73D" w:rsidR="00A4200F" w:rsidRDefault="002F52CD" w:rsidP="00D04A22">
      <w:pPr>
        <w:pStyle w:val="Heading2"/>
      </w:pPr>
      <w:r>
        <w:lastRenderedPageBreak/>
        <w:t>Resource</w:t>
      </w:r>
      <w:r w:rsidR="00D04A22">
        <w:t>/</w:t>
      </w:r>
      <w:r w:rsidR="00D04A22" w:rsidRPr="00D04A22">
        <w:t>Candidate</w:t>
      </w:r>
      <w:r>
        <w:t xml:space="preserve"> Status</w:t>
      </w:r>
    </w:p>
    <w:p w14:paraId="3D9AF3D8" w14:textId="6C974D19" w:rsidR="00A4200F" w:rsidRPr="009841B0" w:rsidRDefault="00A4200F" w:rsidP="005A270C">
      <w:pPr>
        <w:tabs>
          <w:tab w:val="left" w:pos="40"/>
        </w:tabs>
        <w:spacing w:before="120"/>
        <w:rPr>
          <w:szCs w:val="20"/>
        </w:rPr>
      </w:pPr>
      <w:r>
        <w:rPr>
          <w:szCs w:val="20"/>
        </w:rPr>
        <w:t>Each s</w:t>
      </w:r>
      <w:r w:rsidRPr="009841B0">
        <w:rPr>
          <w:szCs w:val="20"/>
        </w:rPr>
        <w:t xml:space="preserve">tatus reflects the state of the match or </w:t>
      </w:r>
      <w:r>
        <w:rPr>
          <w:szCs w:val="20"/>
        </w:rPr>
        <w:t xml:space="preserve">the </w:t>
      </w:r>
      <w:r w:rsidRPr="009841B0">
        <w:rPr>
          <w:szCs w:val="20"/>
        </w:rPr>
        <w:t>current state of the assignment</w:t>
      </w:r>
      <w:r>
        <w:rPr>
          <w:szCs w:val="20"/>
        </w:rPr>
        <w:t xml:space="preserve"> (i.e. job opportunity)</w:t>
      </w:r>
      <w:r w:rsidRPr="009841B0">
        <w:rPr>
          <w:szCs w:val="20"/>
        </w:rPr>
        <w:t>. The following are some common statuses:</w:t>
      </w:r>
    </w:p>
    <w:tbl>
      <w:tblPr>
        <w:tblStyle w:val="TableGrid"/>
        <w:tblW w:w="0" w:type="auto"/>
        <w:tblCellMar>
          <w:top w:w="29" w:type="dxa"/>
          <w:left w:w="29" w:type="dxa"/>
          <w:bottom w:w="29" w:type="dxa"/>
          <w:right w:w="29" w:type="dxa"/>
        </w:tblCellMar>
        <w:tblLook w:val="06A0" w:firstRow="1" w:lastRow="0" w:firstColumn="1" w:lastColumn="0" w:noHBand="1" w:noVBand="1"/>
      </w:tblPr>
      <w:tblGrid>
        <w:gridCol w:w="2965"/>
        <w:gridCol w:w="6385"/>
      </w:tblGrid>
      <w:tr w:rsidR="00A4200F" w14:paraId="4D11E52F" w14:textId="77777777" w:rsidTr="000E75BD">
        <w:tc>
          <w:tcPr>
            <w:tcW w:w="2965" w:type="dxa"/>
            <w:shd w:val="clear" w:color="auto" w:fill="003A63"/>
            <w:tcMar>
              <w:left w:w="3" w:type="dxa"/>
              <w:right w:w="3" w:type="dxa"/>
            </w:tcMar>
            <w:vAlign w:val="center"/>
          </w:tcPr>
          <w:p w14:paraId="7C8981DA" w14:textId="77777777" w:rsidR="00A4200F" w:rsidRPr="00B12A0F" w:rsidRDefault="00A4200F" w:rsidP="000E75BD">
            <w:pPr>
              <w:tabs>
                <w:tab w:val="left" w:pos="40"/>
              </w:tabs>
              <w:spacing w:after="0" w:line="360" w:lineRule="auto"/>
              <w:rPr>
                <w:b/>
                <w:color w:val="FFFFFF" w:themeColor="background1"/>
                <w:szCs w:val="20"/>
              </w:rPr>
            </w:pPr>
            <w:r w:rsidRPr="00B12A0F">
              <w:rPr>
                <w:b/>
                <w:color w:val="FFFFFF" w:themeColor="background1"/>
                <w:szCs w:val="20"/>
              </w:rPr>
              <w:t>Status</w:t>
            </w:r>
          </w:p>
        </w:tc>
        <w:tc>
          <w:tcPr>
            <w:tcW w:w="6385" w:type="dxa"/>
            <w:shd w:val="clear" w:color="auto" w:fill="003A63"/>
            <w:tcMar>
              <w:left w:w="3" w:type="dxa"/>
              <w:right w:w="3" w:type="dxa"/>
            </w:tcMar>
            <w:vAlign w:val="center"/>
          </w:tcPr>
          <w:p w14:paraId="424786F9" w14:textId="77777777" w:rsidR="00A4200F" w:rsidRPr="00B12A0F" w:rsidRDefault="00A4200F" w:rsidP="000E75BD">
            <w:pPr>
              <w:tabs>
                <w:tab w:val="left" w:pos="40"/>
              </w:tabs>
              <w:spacing w:after="0" w:line="276" w:lineRule="auto"/>
              <w:rPr>
                <w:b/>
                <w:color w:val="FFFFFF" w:themeColor="background1"/>
                <w:szCs w:val="20"/>
              </w:rPr>
            </w:pPr>
            <w:r w:rsidRPr="00B12A0F">
              <w:rPr>
                <w:b/>
                <w:color w:val="FFFFFF" w:themeColor="background1"/>
                <w:szCs w:val="20"/>
              </w:rPr>
              <w:t>Description</w:t>
            </w:r>
          </w:p>
        </w:tc>
      </w:tr>
      <w:tr w:rsidR="00A4200F" w14:paraId="566BB7F6" w14:textId="77777777" w:rsidTr="000E75BD">
        <w:tc>
          <w:tcPr>
            <w:tcW w:w="2965" w:type="dxa"/>
            <w:vAlign w:val="center"/>
          </w:tcPr>
          <w:p w14:paraId="4292170A" w14:textId="77777777" w:rsidR="00A4200F" w:rsidRDefault="00A4200F" w:rsidP="000E75BD">
            <w:pPr>
              <w:tabs>
                <w:tab w:val="left" w:pos="40"/>
              </w:tabs>
              <w:spacing w:after="0" w:line="360" w:lineRule="auto"/>
              <w:rPr>
                <w:szCs w:val="20"/>
              </w:rPr>
            </w:pPr>
            <w:r w:rsidRPr="009841B0">
              <w:rPr>
                <w:szCs w:val="20"/>
              </w:rPr>
              <w:t>Draft</w:t>
            </w:r>
          </w:p>
        </w:tc>
        <w:tc>
          <w:tcPr>
            <w:tcW w:w="6385" w:type="dxa"/>
            <w:vAlign w:val="center"/>
          </w:tcPr>
          <w:p w14:paraId="798AA1BD" w14:textId="77777777" w:rsidR="00A4200F" w:rsidRDefault="00A4200F" w:rsidP="000E75BD">
            <w:pPr>
              <w:tabs>
                <w:tab w:val="left" w:pos="40"/>
              </w:tabs>
              <w:spacing w:after="0" w:line="276" w:lineRule="auto"/>
              <w:rPr>
                <w:szCs w:val="20"/>
              </w:rPr>
            </w:pPr>
            <w:r w:rsidRPr="009841B0">
              <w:rPr>
                <w:szCs w:val="20"/>
              </w:rPr>
              <w:t>Resource is ready to submit</w:t>
            </w:r>
            <w:r>
              <w:rPr>
                <w:szCs w:val="20"/>
              </w:rPr>
              <w:t>.</w:t>
            </w:r>
          </w:p>
        </w:tc>
      </w:tr>
      <w:tr w:rsidR="00A4200F" w14:paraId="53BC0262" w14:textId="77777777" w:rsidTr="000E75BD">
        <w:tc>
          <w:tcPr>
            <w:tcW w:w="2965" w:type="dxa"/>
            <w:vAlign w:val="center"/>
          </w:tcPr>
          <w:p w14:paraId="7D7D2C35" w14:textId="77777777" w:rsidR="00A4200F" w:rsidRDefault="00A4200F" w:rsidP="000E75BD">
            <w:pPr>
              <w:tabs>
                <w:tab w:val="left" w:pos="40"/>
              </w:tabs>
              <w:spacing w:after="0" w:line="360" w:lineRule="auto"/>
              <w:rPr>
                <w:szCs w:val="20"/>
              </w:rPr>
            </w:pPr>
            <w:r w:rsidRPr="009841B0">
              <w:rPr>
                <w:szCs w:val="20"/>
              </w:rPr>
              <w:t>Draft Removed</w:t>
            </w:r>
          </w:p>
        </w:tc>
        <w:tc>
          <w:tcPr>
            <w:tcW w:w="6385" w:type="dxa"/>
            <w:vAlign w:val="center"/>
          </w:tcPr>
          <w:p w14:paraId="4615F746" w14:textId="77777777" w:rsidR="00A4200F" w:rsidRDefault="00A4200F" w:rsidP="000E75BD">
            <w:pPr>
              <w:tabs>
                <w:tab w:val="left" w:pos="40"/>
              </w:tabs>
              <w:spacing w:after="0" w:line="276" w:lineRule="auto"/>
              <w:rPr>
                <w:szCs w:val="20"/>
              </w:rPr>
            </w:pPr>
            <w:r w:rsidRPr="009841B0">
              <w:rPr>
                <w:szCs w:val="20"/>
              </w:rPr>
              <w:t>Resource was removed prior to being submitted</w:t>
            </w:r>
            <w:r>
              <w:rPr>
                <w:szCs w:val="20"/>
              </w:rPr>
              <w:t>.</w:t>
            </w:r>
          </w:p>
        </w:tc>
      </w:tr>
      <w:tr w:rsidR="00A4200F" w14:paraId="76CC1409" w14:textId="77777777" w:rsidTr="000E75BD">
        <w:tc>
          <w:tcPr>
            <w:tcW w:w="2965" w:type="dxa"/>
            <w:vAlign w:val="center"/>
          </w:tcPr>
          <w:p w14:paraId="6EB44E27" w14:textId="77777777" w:rsidR="00A4200F" w:rsidRDefault="00A4200F" w:rsidP="000E75BD">
            <w:pPr>
              <w:tabs>
                <w:tab w:val="left" w:pos="40"/>
              </w:tabs>
              <w:spacing w:after="0" w:line="360" w:lineRule="auto"/>
              <w:rPr>
                <w:szCs w:val="20"/>
              </w:rPr>
            </w:pPr>
            <w:r w:rsidRPr="009841B0">
              <w:rPr>
                <w:szCs w:val="20"/>
              </w:rPr>
              <w:t>Job Seeker Interested</w:t>
            </w:r>
          </w:p>
        </w:tc>
        <w:tc>
          <w:tcPr>
            <w:tcW w:w="6385" w:type="dxa"/>
            <w:vAlign w:val="center"/>
          </w:tcPr>
          <w:p w14:paraId="1627253B" w14:textId="77777777" w:rsidR="00A4200F" w:rsidRDefault="00A4200F" w:rsidP="000E75BD">
            <w:pPr>
              <w:tabs>
                <w:tab w:val="left" w:pos="40"/>
              </w:tabs>
              <w:spacing w:after="0" w:line="276" w:lineRule="auto"/>
              <w:rPr>
                <w:szCs w:val="20"/>
              </w:rPr>
            </w:pPr>
            <w:r w:rsidRPr="009841B0">
              <w:rPr>
                <w:szCs w:val="20"/>
              </w:rPr>
              <w:t>Resource was submitted and is being evaluated by the customer</w:t>
            </w:r>
            <w:r>
              <w:rPr>
                <w:szCs w:val="20"/>
              </w:rPr>
              <w:t>.</w:t>
            </w:r>
          </w:p>
        </w:tc>
      </w:tr>
      <w:tr w:rsidR="00A4200F" w14:paraId="37FF1071" w14:textId="77777777" w:rsidTr="000E75BD">
        <w:tc>
          <w:tcPr>
            <w:tcW w:w="2965" w:type="dxa"/>
            <w:vAlign w:val="center"/>
          </w:tcPr>
          <w:p w14:paraId="0E2981AD" w14:textId="77777777" w:rsidR="00A4200F" w:rsidRDefault="00A4200F" w:rsidP="000E75BD">
            <w:pPr>
              <w:tabs>
                <w:tab w:val="left" w:pos="40"/>
              </w:tabs>
              <w:spacing w:after="0" w:line="360" w:lineRule="auto"/>
              <w:rPr>
                <w:szCs w:val="20"/>
              </w:rPr>
            </w:pPr>
            <w:r w:rsidRPr="009841B0">
              <w:rPr>
                <w:szCs w:val="20"/>
              </w:rPr>
              <w:t>Evaluating</w:t>
            </w:r>
          </w:p>
        </w:tc>
        <w:tc>
          <w:tcPr>
            <w:tcW w:w="6385" w:type="dxa"/>
            <w:vAlign w:val="center"/>
          </w:tcPr>
          <w:p w14:paraId="69608C9B" w14:textId="77777777" w:rsidR="00A4200F" w:rsidRDefault="00A4200F" w:rsidP="000E75BD">
            <w:pPr>
              <w:tabs>
                <w:tab w:val="left" w:pos="40"/>
              </w:tabs>
              <w:spacing w:after="0" w:line="276" w:lineRule="auto"/>
              <w:rPr>
                <w:szCs w:val="20"/>
              </w:rPr>
            </w:pPr>
            <w:r w:rsidRPr="009841B0">
              <w:rPr>
                <w:szCs w:val="20"/>
              </w:rPr>
              <w:t xml:space="preserve">Customer has indicated interest in the resource and is </w:t>
            </w:r>
            <w:r>
              <w:rPr>
                <w:szCs w:val="20"/>
              </w:rPr>
              <w:t>still</w:t>
            </w:r>
            <w:r w:rsidRPr="009841B0">
              <w:rPr>
                <w:szCs w:val="20"/>
              </w:rPr>
              <w:t xml:space="preserve"> evaluating the resource</w:t>
            </w:r>
            <w:r>
              <w:rPr>
                <w:szCs w:val="20"/>
              </w:rPr>
              <w:t>.</w:t>
            </w:r>
          </w:p>
        </w:tc>
      </w:tr>
      <w:tr w:rsidR="00A4200F" w14:paraId="5E92A3BC" w14:textId="77777777" w:rsidTr="000E75BD">
        <w:tc>
          <w:tcPr>
            <w:tcW w:w="2965" w:type="dxa"/>
            <w:vAlign w:val="center"/>
          </w:tcPr>
          <w:p w14:paraId="4F269BBD" w14:textId="77777777" w:rsidR="00A4200F" w:rsidRDefault="00A4200F" w:rsidP="000E75BD">
            <w:pPr>
              <w:tabs>
                <w:tab w:val="left" w:pos="40"/>
              </w:tabs>
              <w:spacing w:after="0" w:line="360" w:lineRule="auto"/>
              <w:rPr>
                <w:szCs w:val="20"/>
              </w:rPr>
            </w:pPr>
            <w:r w:rsidRPr="009841B0">
              <w:rPr>
                <w:szCs w:val="20"/>
              </w:rPr>
              <w:t>Job Seeker Not Interested</w:t>
            </w:r>
          </w:p>
        </w:tc>
        <w:tc>
          <w:tcPr>
            <w:tcW w:w="6385" w:type="dxa"/>
            <w:vAlign w:val="center"/>
          </w:tcPr>
          <w:p w14:paraId="17316F97" w14:textId="77777777" w:rsidR="00A4200F" w:rsidRDefault="00A4200F" w:rsidP="000E75BD">
            <w:pPr>
              <w:tabs>
                <w:tab w:val="left" w:pos="40"/>
              </w:tabs>
              <w:spacing w:after="0" w:line="276" w:lineRule="auto"/>
              <w:rPr>
                <w:szCs w:val="20"/>
              </w:rPr>
            </w:pPr>
            <w:r w:rsidRPr="009841B0">
              <w:rPr>
                <w:szCs w:val="20"/>
              </w:rPr>
              <w:t xml:space="preserve">Resource </w:t>
            </w:r>
            <w:r>
              <w:rPr>
                <w:szCs w:val="20"/>
              </w:rPr>
              <w:t>statused</w:t>
            </w:r>
            <w:r w:rsidRPr="009841B0">
              <w:rPr>
                <w:szCs w:val="20"/>
              </w:rPr>
              <w:t xml:space="preserve"> as not being interested in filling the position</w:t>
            </w:r>
            <w:r>
              <w:rPr>
                <w:szCs w:val="20"/>
              </w:rPr>
              <w:t>.</w:t>
            </w:r>
          </w:p>
        </w:tc>
      </w:tr>
      <w:tr w:rsidR="00A4200F" w14:paraId="0A84DE88" w14:textId="77777777" w:rsidTr="000E75BD">
        <w:tc>
          <w:tcPr>
            <w:tcW w:w="2965" w:type="dxa"/>
            <w:vAlign w:val="center"/>
          </w:tcPr>
          <w:p w14:paraId="3AA03FC2" w14:textId="77777777" w:rsidR="00A4200F" w:rsidRDefault="00A4200F" w:rsidP="000E75BD">
            <w:pPr>
              <w:tabs>
                <w:tab w:val="left" w:pos="40"/>
              </w:tabs>
              <w:spacing w:after="0" w:line="360" w:lineRule="auto"/>
              <w:rPr>
                <w:szCs w:val="20"/>
              </w:rPr>
            </w:pPr>
            <w:r w:rsidRPr="009841B0">
              <w:rPr>
                <w:szCs w:val="20"/>
              </w:rPr>
              <w:t>Hiring Manager Not Interested</w:t>
            </w:r>
          </w:p>
        </w:tc>
        <w:tc>
          <w:tcPr>
            <w:tcW w:w="6385" w:type="dxa"/>
            <w:vAlign w:val="center"/>
          </w:tcPr>
          <w:p w14:paraId="30BAD4DD" w14:textId="77777777" w:rsidR="00A4200F" w:rsidRDefault="00A4200F" w:rsidP="000E75BD">
            <w:pPr>
              <w:tabs>
                <w:tab w:val="left" w:pos="40"/>
              </w:tabs>
              <w:spacing w:after="0" w:line="276" w:lineRule="auto"/>
              <w:rPr>
                <w:szCs w:val="20"/>
              </w:rPr>
            </w:pPr>
            <w:r w:rsidRPr="009841B0">
              <w:rPr>
                <w:szCs w:val="20"/>
              </w:rPr>
              <w:t>Customer has declined interest in the resource</w:t>
            </w:r>
            <w:r>
              <w:rPr>
                <w:szCs w:val="20"/>
              </w:rPr>
              <w:t>.</w:t>
            </w:r>
          </w:p>
        </w:tc>
      </w:tr>
      <w:tr w:rsidR="00A4200F" w14:paraId="275F6822" w14:textId="77777777" w:rsidTr="000E75BD">
        <w:tc>
          <w:tcPr>
            <w:tcW w:w="2965" w:type="dxa"/>
            <w:vAlign w:val="center"/>
          </w:tcPr>
          <w:p w14:paraId="2659BC62" w14:textId="77777777" w:rsidR="00A4200F" w:rsidRDefault="00A4200F" w:rsidP="000E75BD">
            <w:pPr>
              <w:tabs>
                <w:tab w:val="left" w:pos="40"/>
              </w:tabs>
              <w:spacing w:after="0" w:line="360" w:lineRule="auto"/>
              <w:rPr>
                <w:szCs w:val="20"/>
              </w:rPr>
            </w:pPr>
            <w:r w:rsidRPr="009841B0">
              <w:rPr>
                <w:szCs w:val="20"/>
              </w:rPr>
              <w:t>Awaiting Start Date</w:t>
            </w:r>
          </w:p>
        </w:tc>
        <w:tc>
          <w:tcPr>
            <w:tcW w:w="6385" w:type="dxa"/>
            <w:vAlign w:val="center"/>
          </w:tcPr>
          <w:p w14:paraId="5B9CBF2F" w14:textId="77777777" w:rsidR="00A4200F" w:rsidRDefault="00A4200F" w:rsidP="000E75BD">
            <w:pPr>
              <w:tabs>
                <w:tab w:val="left" w:pos="40"/>
              </w:tabs>
              <w:spacing w:after="0" w:line="276" w:lineRule="auto"/>
              <w:rPr>
                <w:szCs w:val="20"/>
              </w:rPr>
            </w:pPr>
            <w:r w:rsidRPr="009841B0">
              <w:rPr>
                <w:szCs w:val="20"/>
              </w:rPr>
              <w:t xml:space="preserve">Resource has been assigned to </w:t>
            </w:r>
            <w:r>
              <w:rPr>
                <w:szCs w:val="20"/>
              </w:rPr>
              <w:t>a</w:t>
            </w:r>
            <w:r w:rsidRPr="009841B0">
              <w:rPr>
                <w:szCs w:val="20"/>
              </w:rPr>
              <w:t xml:space="preserve"> </w:t>
            </w:r>
            <w:r>
              <w:rPr>
                <w:szCs w:val="20"/>
              </w:rPr>
              <w:t>job opportunity</w:t>
            </w:r>
            <w:r w:rsidRPr="009841B0">
              <w:rPr>
                <w:szCs w:val="20"/>
              </w:rPr>
              <w:t xml:space="preserve"> and has a start date in the future</w:t>
            </w:r>
            <w:r>
              <w:rPr>
                <w:szCs w:val="20"/>
              </w:rPr>
              <w:t>.</w:t>
            </w:r>
          </w:p>
        </w:tc>
      </w:tr>
      <w:tr w:rsidR="00A4200F" w14:paraId="53452A5C" w14:textId="77777777" w:rsidTr="000E75BD">
        <w:tc>
          <w:tcPr>
            <w:tcW w:w="2965" w:type="dxa"/>
            <w:vAlign w:val="center"/>
          </w:tcPr>
          <w:p w14:paraId="122AB613" w14:textId="77777777" w:rsidR="00A4200F" w:rsidRDefault="00A4200F" w:rsidP="000E75BD">
            <w:pPr>
              <w:tabs>
                <w:tab w:val="left" w:pos="40"/>
              </w:tabs>
              <w:spacing w:after="0" w:line="360" w:lineRule="auto"/>
              <w:rPr>
                <w:szCs w:val="20"/>
              </w:rPr>
            </w:pPr>
            <w:r w:rsidRPr="009841B0">
              <w:rPr>
                <w:szCs w:val="20"/>
              </w:rPr>
              <w:t>Effective</w:t>
            </w:r>
          </w:p>
        </w:tc>
        <w:tc>
          <w:tcPr>
            <w:tcW w:w="6385" w:type="dxa"/>
            <w:vAlign w:val="center"/>
          </w:tcPr>
          <w:p w14:paraId="0B97A297" w14:textId="77777777" w:rsidR="00A4200F" w:rsidRDefault="00A4200F" w:rsidP="000E75BD">
            <w:pPr>
              <w:tabs>
                <w:tab w:val="left" w:pos="40"/>
              </w:tabs>
              <w:spacing w:after="0" w:line="276" w:lineRule="auto"/>
              <w:rPr>
                <w:szCs w:val="20"/>
              </w:rPr>
            </w:pPr>
            <w:r w:rsidRPr="009841B0">
              <w:rPr>
                <w:szCs w:val="20"/>
              </w:rPr>
              <w:t xml:space="preserve">Resource </w:t>
            </w:r>
            <w:r>
              <w:rPr>
                <w:szCs w:val="20"/>
              </w:rPr>
              <w:t>is</w:t>
            </w:r>
            <w:r w:rsidRPr="009841B0">
              <w:rPr>
                <w:szCs w:val="20"/>
              </w:rPr>
              <w:t xml:space="preserve"> assigned </w:t>
            </w:r>
            <w:r>
              <w:rPr>
                <w:szCs w:val="20"/>
              </w:rPr>
              <w:t>to a</w:t>
            </w:r>
            <w:r w:rsidRPr="009841B0">
              <w:rPr>
                <w:szCs w:val="20"/>
              </w:rPr>
              <w:t xml:space="preserve"> </w:t>
            </w:r>
            <w:r>
              <w:rPr>
                <w:szCs w:val="20"/>
              </w:rPr>
              <w:t>job opportunity</w:t>
            </w:r>
            <w:r w:rsidRPr="009841B0">
              <w:rPr>
                <w:szCs w:val="20"/>
              </w:rPr>
              <w:t xml:space="preserve"> </w:t>
            </w:r>
            <w:r>
              <w:rPr>
                <w:szCs w:val="20"/>
              </w:rPr>
              <w:t>that</w:t>
            </w:r>
            <w:r w:rsidRPr="009841B0">
              <w:rPr>
                <w:szCs w:val="20"/>
              </w:rPr>
              <w:t xml:space="preserve"> is currently active</w:t>
            </w:r>
            <w:r>
              <w:rPr>
                <w:szCs w:val="20"/>
              </w:rPr>
              <w:t>.</w:t>
            </w:r>
          </w:p>
        </w:tc>
      </w:tr>
      <w:tr w:rsidR="00A4200F" w14:paraId="7FFBF083" w14:textId="77777777" w:rsidTr="000E75BD">
        <w:tc>
          <w:tcPr>
            <w:tcW w:w="2965" w:type="dxa"/>
            <w:vAlign w:val="center"/>
          </w:tcPr>
          <w:p w14:paraId="1F76EB68" w14:textId="77777777" w:rsidR="00A4200F" w:rsidRDefault="00A4200F" w:rsidP="000E75BD">
            <w:pPr>
              <w:tabs>
                <w:tab w:val="left" w:pos="40"/>
              </w:tabs>
              <w:spacing w:after="0" w:line="360" w:lineRule="auto"/>
              <w:rPr>
                <w:szCs w:val="20"/>
              </w:rPr>
            </w:pPr>
            <w:r w:rsidRPr="009841B0">
              <w:rPr>
                <w:szCs w:val="20"/>
              </w:rPr>
              <w:t>Complete/Terminate</w:t>
            </w:r>
          </w:p>
        </w:tc>
        <w:tc>
          <w:tcPr>
            <w:tcW w:w="6385" w:type="dxa"/>
            <w:vAlign w:val="center"/>
          </w:tcPr>
          <w:p w14:paraId="3031C269" w14:textId="77777777" w:rsidR="00A4200F" w:rsidRDefault="00A4200F" w:rsidP="000E75BD">
            <w:pPr>
              <w:tabs>
                <w:tab w:val="left" w:pos="40"/>
              </w:tabs>
              <w:spacing w:after="0" w:line="276" w:lineRule="auto"/>
              <w:rPr>
                <w:szCs w:val="20"/>
              </w:rPr>
            </w:pPr>
            <w:r w:rsidRPr="009841B0">
              <w:rPr>
                <w:szCs w:val="20"/>
              </w:rPr>
              <w:t xml:space="preserve">Resource had an </w:t>
            </w:r>
            <w:r>
              <w:rPr>
                <w:szCs w:val="20"/>
              </w:rPr>
              <w:t>a</w:t>
            </w:r>
            <w:r w:rsidRPr="009841B0">
              <w:rPr>
                <w:szCs w:val="20"/>
              </w:rPr>
              <w:t xml:space="preserve">ssignment </w:t>
            </w:r>
            <w:r>
              <w:rPr>
                <w:szCs w:val="20"/>
              </w:rPr>
              <w:t>to</w:t>
            </w:r>
            <w:r w:rsidRPr="009841B0">
              <w:rPr>
                <w:szCs w:val="20"/>
              </w:rPr>
              <w:t xml:space="preserve"> </w:t>
            </w:r>
            <w:r>
              <w:rPr>
                <w:szCs w:val="20"/>
              </w:rPr>
              <w:t>a</w:t>
            </w:r>
            <w:r w:rsidRPr="009841B0">
              <w:rPr>
                <w:szCs w:val="20"/>
              </w:rPr>
              <w:t xml:space="preserve"> </w:t>
            </w:r>
            <w:r>
              <w:rPr>
                <w:szCs w:val="20"/>
              </w:rPr>
              <w:t>job opportunity</w:t>
            </w:r>
            <w:r w:rsidRPr="009841B0">
              <w:rPr>
                <w:szCs w:val="20"/>
              </w:rPr>
              <w:t xml:space="preserve"> </w:t>
            </w:r>
            <w:r>
              <w:rPr>
                <w:szCs w:val="20"/>
              </w:rPr>
              <w:t>that</w:t>
            </w:r>
            <w:r w:rsidRPr="009841B0">
              <w:rPr>
                <w:szCs w:val="20"/>
              </w:rPr>
              <w:t xml:space="preserve"> is no longer active</w:t>
            </w:r>
            <w:r>
              <w:rPr>
                <w:szCs w:val="20"/>
              </w:rPr>
              <w:t>.</w:t>
            </w:r>
          </w:p>
        </w:tc>
      </w:tr>
      <w:tr w:rsidR="00A4200F" w14:paraId="561C962D" w14:textId="77777777" w:rsidTr="000E75BD">
        <w:tc>
          <w:tcPr>
            <w:tcW w:w="2965" w:type="dxa"/>
            <w:vAlign w:val="center"/>
          </w:tcPr>
          <w:p w14:paraId="7F46BE88" w14:textId="03166335" w:rsidR="00A4200F" w:rsidRDefault="00A4200F" w:rsidP="000E75BD">
            <w:pPr>
              <w:tabs>
                <w:tab w:val="left" w:pos="40"/>
              </w:tabs>
              <w:spacing w:after="0" w:line="360" w:lineRule="auto"/>
              <w:rPr>
                <w:szCs w:val="20"/>
              </w:rPr>
            </w:pPr>
            <w:r w:rsidRPr="009841B0">
              <w:rPr>
                <w:szCs w:val="20"/>
              </w:rPr>
              <w:t>Auto</w:t>
            </w:r>
            <w:r w:rsidR="002F52CD">
              <w:rPr>
                <w:szCs w:val="20"/>
              </w:rPr>
              <w:t>-</w:t>
            </w:r>
            <w:r w:rsidRPr="009841B0">
              <w:rPr>
                <w:szCs w:val="20"/>
              </w:rPr>
              <w:t>matched</w:t>
            </w:r>
          </w:p>
        </w:tc>
        <w:tc>
          <w:tcPr>
            <w:tcW w:w="6385" w:type="dxa"/>
            <w:vAlign w:val="center"/>
          </w:tcPr>
          <w:p w14:paraId="58086BCE" w14:textId="77777777" w:rsidR="00A4200F" w:rsidRDefault="00A4200F" w:rsidP="000E75BD">
            <w:pPr>
              <w:tabs>
                <w:tab w:val="left" w:pos="40"/>
              </w:tabs>
              <w:spacing w:after="0" w:line="276" w:lineRule="auto"/>
              <w:rPr>
                <w:szCs w:val="20"/>
              </w:rPr>
            </w:pPr>
            <w:r>
              <w:rPr>
                <w:szCs w:val="20"/>
              </w:rPr>
              <w:t>The system identified a</w:t>
            </w:r>
            <w:r w:rsidRPr="009841B0">
              <w:rPr>
                <w:szCs w:val="20"/>
              </w:rPr>
              <w:t xml:space="preserve"> resource profile </w:t>
            </w:r>
            <w:r>
              <w:rPr>
                <w:szCs w:val="20"/>
              </w:rPr>
              <w:t xml:space="preserve">as a </w:t>
            </w:r>
            <w:r w:rsidRPr="009841B0">
              <w:rPr>
                <w:szCs w:val="20"/>
              </w:rPr>
              <w:t xml:space="preserve">match </w:t>
            </w:r>
            <w:r>
              <w:rPr>
                <w:szCs w:val="20"/>
              </w:rPr>
              <w:t>for</w:t>
            </w:r>
            <w:r w:rsidRPr="009841B0">
              <w:rPr>
                <w:szCs w:val="20"/>
              </w:rPr>
              <w:t xml:space="preserve"> the </w:t>
            </w:r>
            <w:r>
              <w:rPr>
                <w:szCs w:val="20"/>
              </w:rPr>
              <w:t>job opportunity</w:t>
            </w:r>
            <w:r w:rsidRPr="009841B0">
              <w:rPr>
                <w:szCs w:val="20"/>
              </w:rPr>
              <w:t xml:space="preserve"> but </w:t>
            </w:r>
            <w:r>
              <w:rPr>
                <w:szCs w:val="20"/>
              </w:rPr>
              <w:t xml:space="preserve">the resource </w:t>
            </w:r>
            <w:r w:rsidRPr="009841B0">
              <w:rPr>
                <w:szCs w:val="20"/>
              </w:rPr>
              <w:t>has not been submitted</w:t>
            </w:r>
            <w:r>
              <w:rPr>
                <w:szCs w:val="20"/>
              </w:rPr>
              <w:t>.</w:t>
            </w:r>
          </w:p>
        </w:tc>
      </w:tr>
    </w:tbl>
    <w:p w14:paraId="21BA1C1C" w14:textId="7629BB49" w:rsidR="00A4200F" w:rsidRDefault="00A4200F" w:rsidP="00A4200F">
      <w:pPr>
        <w:tabs>
          <w:tab w:val="left" w:pos="40"/>
        </w:tabs>
        <w:spacing w:after="0" w:line="360" w:lineRule="auto"/>
        <w:rPr>
          <w:szCs w:val="20"/>
        </w:rPr>
      </w:pPr>
    </w:p>
    <w:sectPr w:rsidR="00A4200F" w:rsidSect="00BE1EE1">
      <w:headerReference w:type="default" r:id="rId13"/>
      <w:footerReference w:type="default" r:id="rId14"/>
      <w:type w:val="continuous"/>
      <w:pgSz w:w="12240" w:h="15840" w:code="1"/>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A36D" w14:textId="77777777" w:rsidR="00F83E00" w:rsidRPr="00242F36" w:rsidRDefault="00F83E00" w:rsidP="00242F36">
      <w:r>
        <w:separator/>
      </w:r>
    </w:p>
  </w:endnote>
  <w:endnote w:type="continuationSeparator" w:id="0">
    <w:p w14:paraId="483099C3" w14:textId="77777777" w:rsidR="00F83E00" w:rsidRPr="00242F36" w:rsidRDefault="00F83E00" w:rsidP="002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4A27F" w14:textId="2C0D7909" w:rsidR="00653C81" w:rsidRPr="00DB2499" w:rsidRDefault="00C34049" w:rsidP="00C34049">
    <w:pPr>
      <w:pStyle w:val="Footer"/>
      <w:tabs>
        <w:tab w:val="clear" w:pos="4680"/>
      </w:tabs>
      <w:ind w:left="-90" w:right="360"/>
    </w:pPr>
    <w:r w:rsidRPr="002A1899">
      <w:rPr>
        <w:rFonts w:cs="Arial"/>
        <w:b/>
        <w:color w:val="8D8D8D"/>
        <w:sz w:val="18"/>
        <w:szCs w:val="18"/>
      </w:rPr>
      <w:t>Beeline</w:t>
    </w:r>
    <w:r w:rsidR="005F1C05">
      <w:rPr>
        <w:rFonts w:cs="Arial"/>
        <w:b/>
        <w:color w:val="8D8D8D"/>
        <w:sz w:val="18"/>
        <w:szCs w:val="18"/>
      </w:rPr>
      <w:t xml:space="preserve">.com, Inc. </w:t>
    </w:r>
    <w:r w:rsidRPr="002A1899">
      <w:rPr>
        <w:rFonts w:cs="Arial"/>
        <w:b/>
        <w:color w:val="82C441"/>
        <w:sz w:val="18"/>
        <w:szCs w:val="18"/>
      </w:rPr>
      <w:t>|</w:t>
    </w:r>
    <w:r w:rsidRPr="002A1899">
      <w:rPr>
        <w:rFonts w:cs="Arial"/>
        <w:color w:val="82C441"/>
        <w:sz w:val="18"/>
        <w:szCs w:val="18"/>
      </w:rPr>
      <w:t xml:space="preserve"> </w:t>
    </w:r>
    <w:r w:rsidRPr="002A1899">
      <w:rPr>
        <w:rFonts w:cs="Arial"/>
        <w:color w:val="8D8D8D"/>
        <w:sz w:val="18"/>
        <w:szCs w:val="18"/>
      </w:rPr>
      <w:t>Proprietary Document ©201</w:t>
    </w:r>
    <w:r w:rsidR="005F1C05">
      <w:rPr>
        <w:rFonts w:cs="Arial"/>
        <w:color w:val="8D8D8D"/>
        <w:sz w:val="18"/>
        <w:szCs w:val="18"/>
      </w:rPr>
      <w:t>8 -</w:t>
    </w:r>
    <w:r w:rsidRPr="002A1899">
      <w:rPr>
        <w:rFonts w:cs="Arial"/>
        <w:color w:val="8D8D8D"/>
        <w:sz w:val="18"/>
        <w:szCs w:val="18"/>
      </w:rPr>
      <w:t xml:space="preserve"> All Rights Reserved</w:t>
    </w:r>
    <w:r w:rsidRPr="002A1899">
      <w:rPr>
        <w:rFonts w:cs="Arial"/>
        <w:sz w:val="18"/>
        <w:szCs w:val="18"/>
      </w:rPr>
      <w:tab/>
    </w:r>
    <w:r w:rsidRPr="002A1899">
      <w:rPr>
        <w:rFonts w:cs="Arial"/>
        <w:color w:val="8D8D8D"/>
        <w:sz w:val="18"/>
        <w:szCs w:val="18"/>
      </w:rPr>
      <w:fldChar w:fldCharType="begin"/>
    </w:r>
    <w:r w:rsidRPr="002A1899">
      <w:rPr>
        <w:rFonts w:cs="Arial"/>
        <w:color w:val="8D8D8D"/>
        <w:sz w:val="18"/>
        <w:szCs w:val="18"/>
      </w:rPr>
      <w:instrText xml:space="preserve"> PAGE   \* MERGEFORMAT </w:instrText>
    </w:r>
    <w:r w:rsidRPr="002A1899">
      <w:rPr>
        <w:rFonts w:cs="Arial"/>
        <w:color w:val="8D8D8D"/>
        <w:sz w:val="18"/>
        <w:szCs w:val="18"/>
      </w:rPr>
      <w:fldChar w:fldCharType="separate"/>
    </w:r>
    <w:r w:rsidR="00F83E00">
      <w:rPr>
        <w:rFonts w:cs="Arial"/>
        <w:noProof/>
        <w:color w:val="8D8D8D"/>
        <w:sz w:val="18"/>
        <w:szCs w:val="18"/>
      </w:rPr>
      <w:t>1</w:t>
    </w:r>
    <w:r w:rsidRPr="002A1899">
      <w:rPr>
        <w:rFonts w:cs="Arial"/>
        <w:noProof/>
        <w:color w:val="8D8D8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BD66" w14:textId="77777777" w:rsidR="00F83E00" w:rsidRPr="00242F36" w:rsidRDefault="00F83E00" w:rsidP="00242F36">
      <w:r>
        <w:separator/>
      </w:r>
    </w:p>
  </w:footnote>
  <w:footnote w:type="continuationSeparator" w:id="0">
    <w:p w14:paraId="44FE34CD" w14:textId="77777777" w:rsidR="00F83E00" w:rsidRPr="00242F36" w:rsidRDefault="00F83E00" w:rsidP="002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D4204" w14:textId="55326BDC" w:rsidR="004F1E13" w:rsidRDefault="001A0122" w:rsidP="004D36E6">
    <w:pPr>
      <w:pStyle w:val="IQNavHeader"/>
      <w:tabs>
        <w:tab w:val="left" w:pos="3060"/>
      </w:tabs>
      <w:spacing w:after="0"/>
    </w:pPr>
    <w:r>
      <w:rPr>
        <w:noProof/>
      </w:rPr>
      <w:drawing>
        <wp:inline distT="0" distB="0" distL="0" distR="0" wp14:anchorId="29DC0783" wp14:editId="4DB5F3B3">
          <wp:extent cx="5544306" cy="642620"/>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Q_header1.png"/>
                  <pic:cNvPicPr/>
                </pic:nvPicPr>
                <pic:blipFill>
                  <a:blip r:embed="rId1">
                    <a:extLst>
                      <a:ext uri="{28A0092B-C50C-407E-A947-70E740481C1C}">
                        <a14:useLocalDpi xmlns:a14="http://schemas.microsoft.com/office/drawing/2010/main" val="0"/>
                      </a:ext>
                    </a:extLst>
                  </a:blip>
                  <a:stretch>
                    <a:fillRect/>
                  </a:stretch>
                </pic:blipFill>
                <pic:spPr>
                  <a:xfrm>
                    <a:off x="0" y="0"/>
                    <a:ext cx="5544306" cy="642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20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84F0B"/>
    <w:multiLevelType w:val="multilevel"/>
    <w:tmpl w:val="142A0A94"/>
    <w:styleLink w:val="ListBullet1"/>
    <w:lvl w:ilvl="0">
      <w:start w:val="1"/>
      <w:numFmt w:val="bullet"/>
      <w:pStyle w:val="ListBullet"/>
      <w:lvlText w:val="»"/>
      <w:lvlJc w:val="left"/>
      <w:pPr>
        <w:ind w:left="360" w:hanging="216"/>
      </w:pPr>
      <w:rPr>
        <w:rFonts w:ascii="Calibri" w:hAnsi="Calibri" w:hint="default"/>
        <w:color w:val="00A6DE"/>
      </w:rPr>
    </w:lvl>
    <w:lvl w:ilvl="1">
      <w:start w:val="1"/>
      <w:numFmt w:val="bullet"/>
      <w:pStyle w:val="ListBullet2"/>
      <w:lvlText w:val="▪"/>
      <w:lvlJc w:val="left"/>
      <w:pPr>
        <w:ind w:left="864" w:hanging="216"/>
      </w:pPr>
      <w:rPr>
        <w:rFonts w:ascii="Calibri" w:hAnsi="Calibri" w:hint="default"/>
        <w:color w:val="F3B329"/>
        <w:sz w:val="20"/>
      </w:rPr>
    </w:lvl>
    <w:lvl w:ilvl="2">
      <w:start w:val="1"/>
      <w:numFmt w:val="bullet"/>
      <w:pStyle w:val="ListBullet3"/>
      <w:lvlText w:val="›"/>
      <w:lvlJc w:val="left"/>
      <w:pPr>
        <w:tabs>
          <w:tab w:val="num" w:pos="1152"/>
        </w:tabs>
        <w:ind w:left="1368" w:hanging="216"/>
      </w:pPr>
      <w:rPr>
        <w:rFonts w:ascii="Calibri" w:hAnsi="Calibri" w:hint="default"/>
        <w:color w:val="808080" w:themeColor="background1" w:themeShade="80"/>
      </w:rPr>
    </w:lvl>
    <w:lvl w:ilvl="3">
      <w:start w:val="1"/>
      <w:numFmt w:val="bullet"/>
      <w:pStyle w:val="ListBullet4"/>
      <w:lvlText w:val="–"/>
      <w:lvlJc w:val="left"/>
      <w:pPr>
        <w:tabs>
          <w:tab w:val="num" w:pos="1656"/>
        </w:tabs>
        <w:ind w:left="1872" w:hanging="216"/>
      </w:pPr>
      <w:rPr>
        <w:rFonts w:ascii="Calibri" w:hAnsi="Calibri" w:hint="default"/>
        <w:color w:val="F3B329"/>
      </w:rPr>
    </w:lvl>
    <w:lvl w:ilvl="4">
      <w:start w:val="1"/>
      <w:numFmt w:val="bullet"/>
      <w:pStyle w:val="ListBullet5"/>
      <w:lvlText w:val="▪"/>
      <w:lvlJc w:val="left"/>
      <w:pPr>
        <w:tabs>
          <w:tab w:val="num" w:pos="2160"/>
        </w:tabs>
        <w:ind w:left="2376" w:hanging="216"/>
      </w:pPr>
      <w:rPr>
        <w:rFonts w:ascii="Calibri" w:hAnsi="Calibri" w:hint="default"/>
        <w:color w:val="F3B329"/>
        <w:sz w:val="20"/>
      </w:rPr>
    </w:lvl>
    <w:lvl w:ilvl="5">
      <w:start w:val="1"/>
      <w:numFmt w:val="bullet"/>
      <w:lvlText w:val=""/>
      <w:lvlJc w:val="left"/>
      <w:pPr>
        <w:ind w:left="1656" w:hanging="216"/>
      </w:pPr>
      <w:rPr>
        <w:rFonts w:ascii="Wingdings" w:hAnsi="Wingdings" w:hint="default"/>
      </w:rPr>
    </w:lvl>
    <w:lvl w:ilvl="6">
      <w:start w:val="1"/>
      <w:numFmt w:val="bullet"/>
      <w:lvlText w:val=""/>
      <w:lvlJc w:val="left"/>
      <w:pPr>
        <w:ind w:left="1944" w:hanging="216"/>
      </w:pPr>
      <w:rPr>
        <w:rFonts w:ascii="Symbol" w:hAnsi="Symbol" w:hint="default"/>
      </w:rPr>
    </w:lvl>
    <w:lvl w:ilvl="7">
      <w:start w:val="1"/>
      <w:numFmt w:val="bullet"/>
      <w:lvlText w:val="o"/>
      <w:lvlJc w:val="left"/>
      <w:pPr>
        <w:ind w:left="2232" w:hanging="216"/>
      </w:pPr>
      <w:rPr>
        <w:rFonts w:ascii="Courier New" w:hAnsi="Courier New" w:cs="Courier New" w:hint="default"/>
      </w:rPr>
    </w:lvl>
    <w:lvl w:ilvl="8">
      <w:start w:val="1"/>
      <w:numFmt w:val="bullet"/>
      <w:lvlText w:val=""/>
      <w:lvlJc w:val="left"/>
      <w:pPr>
        <w:ind w:left="2520" w:hanging="216"/>
      </w:pPr>
      <w:rPr>
        <w:rFonts w:ascii="Wingdings" w:hAnsi="Wingdings" w:hint="default"/>
      </w:rPr>
    </w:lvl>
  </w:abstractNum>
  <w:abstractNum w:abstractNumId="2" w15:restartNumberingAfterBreak="0">
    <w:nsid w:val="19602A6C"/>
    <w:multiLevelType w:val="hybridMultilevel"/>
    <w:tmpl w:val="C8B2FE58"/>
    <w:lvl w:ilvl="0" w:tplc="00147672">
      <w:start w:val="1"/>
      <w:numFmt w:val="bullet"/>
      <w:pStyle w:val="ProcedureIntro"/>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06A5C"/>
    <w:multiLevelType w:val="hybridMultilevel"/>
    <w:tmpl w:val="425AFEAE"/>
    <w:lvl w:ilvl="0" w:tplc="B09A81EA">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B6A7B1D"/>
    <w:multiLevelType w:val="hybridMultilevel"/>
    <w:tmpl w:val="F18E5CA0"/>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946"/>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AE834B7"/>
    <w:multiLevelType w:val="multilevel"/>
    <w:tmpl w:val="05E0D4C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4A2940"/>
    <w:multiLevelType w:val="hybridMultilevel"/>
    <w:tmpl w:val="73AE5BD0"/>
    <w:lvl w:ilvl="0" w:tplc="B09A81EA">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2F934EF7"/>
    <w:multiLevelType w:val="hybridMultilevel"/>
    <w:tmpl w:val="F2CC3DE4"/>
    <w:lvl w:ilvl="0" w:tplc="AC98E3D2">
      <w:start w:val="1"/>
      <w:numFmt w:val="lowerLetter"/>
      <w:pStyle w:val="Tabl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AF2B06"/>
    <w:multiLevelType w:val="hybridMultilevel"/>
    <w:tmpl w:val="83F6D7E2"/>
    <w:lvl w:ilvl="0" w:tplc="B09A8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26430"/>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15649D"/>
    <w:multiLevelType w:val="multilevel"/>
    <w:tmpl w:val="26B6885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4A851478"/>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CC15B51"/>
    <w:multiLevelType w:val="multilevel"/>
    <w:tmpl w:val="EEBC6C9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ED44FA2"/>
    <w:multiLevelType w:val="hybridMultilevel"/>
    <w:tmpl w:val="C2F85FEC"/>
    <w:lvl w:ilvl="0" w:tplc="63DEBFDA">
      <w:start w:val="1"/>
      <w:numFmt w:val="bullet"/>
      <w:pStyle w:val="QuoteAttribute"/>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09A6"/>
    <w:multiLevelType w:val="multilevel"/>
    <w:tmpl w:val="142A0A94"/>
    <w:numStyleLink w:val="ListBullet1"/>
  </w:abstractNum>
  <w:abstractNum w:abstractNumId="16" w15:restartNumberingAfterBreak="0">
    <w:nsid w:val="5D570A18"/>
    <w:multiLevelType w:val="hybridMultilevel"/>
    <w:tmpl w:val="4E3A58FC"/>
    <w:lvl w:ilvl="0" w:tplc="2C7853C4">
      <w:start w:val="1"/>
      <w:numFmt w:val="lowerLetter"/>
      <w:pStyle w:val="ProcedureAlpha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92235C"/>
    <w:multiLevelType w:val="hybridMultilevel"/>
    <w:tmpl w:val="8CF4E068"/>
    <w:lvl w:ilvl="0" w:tplc="B09A81E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D27462"/>
    <w:multiLevelType w:val="multilevel"/>
    <w:tmpl w:val="48E282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88134C"/>
    <w:multiLevelType w:val="multilevel"/>
    <w:tmpl w:val="97A2AF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470988"/>
    <w:multiLevelType w:val="hybridMultilevel"/>
    <w:tmpl w:val="4C2C85DA"/>
    <w:lvl w:ilvl="0" w:tplc="A26A26D6">
      <w:start w:val="1"/>
      <w:numFmt w:val="bullet"/>
      <w:pStyle w:val="ListParagraph"/>
      <w:lvlText w:val="»"/>
      <w:lvlJc w:val="left"/>
      <w:pPr>
        <w:ind w:left="648" w:hanging="360"/>
      </w:pPr>
      <w:rPr>
        <w:rFonts w:ascii="Arial" w:hAnsi="Aria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15:restartNumberingAfterBreak="0">
    <w:nsid w:val="6D482FC1"/>
    <w:multiLevelType w:val="hybridMultilevel"/>
    <w:tmpl w:val="8C0E8A56"/>
    <w:lvl w:ilvl="0" w:tplc="B09A81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C0968"/>
    <w:multiLevelType w:val="hybridMultilevel"/>
    <w:tmpl w:val="681C50E6"/>
    <w:lvl w:ilvl="0" w:tplc="DF148382">
      <w:start w:val="1"/>
      <w:numFmt w:val="bullet"/>
      <w:pStyle w:val="CoverTitleSub"/>
      <w:lvlText w:val="»"/>
      <w:lvlJc w:val="left"/>
      <w:pPr>
        <w:ind w:left="720" w:hanging="360"/>
      </w:pPr>
      <w:rPr>
        <w:rFonts w:ascii="Georgia" w:hAnsi="Georgia" w:hint="default"/>
        <w:b w:val="0"/>
        <w:i/>
        <w:color w:val="003A5F"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96CBE"/>
    <w:multiLevelType w:val="multilevel"/>
    <w:tmpl w:val="97A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9642DF"/>
    <w:multiLevelType w:val="multilevel"/>
    <w:tmpl w:val="F8BA992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20"/>
  </w:num>
  <w:num w:numId="2">
    <w:abstractNumId w:val="1"/>
  </w:num>
  <w:num w:numId="3">
    <w:abstractNumId w:val="14"/>
  </w:num>
  <w:num w:numId="4">
    <w:abstractNumId w:val="22"/>
  </w:num>
  <w:num w:numId="5">
    <w:abstractNumId w:val="15"/>
  </w:num>
  <w:num w:numId="6">
    <w:abstractNumId w:val="15"/>
  </w:num>
  <w:num w:numId="7">
    <w:abstractNumId w:val="2"/>
  </w:num>
  <w:num w:numId="8">
    <w:abstractNumId w:val="16"/>
  </w:num>
  <w:num w:numId="9">
    <w:abstractNumId w:val="8"/>
  </w:num>
  <w:num w:numId="10">
    <w:abstractNumId w:val="10"/>
  </w:num>
  <w:num w:numId="11">
    <w:abstractNumId w:val="6"/>
  </w:num>
  <w:num w:numId="12">
    <w:abstractNumId w:val="18"/>
  </w:num>
  <w:num w:numId="13">
    <w:abstractNumId w:val="11"/>
  </w:num>
  <w:num w:numId="14">
    <w:abstractNumId w:val="24"/>
  </w:num>
  <w:num w:numId="15">
    <w:abstractNumId w:val="9"/>
  </w:num>
  <w:num w:numId="16">
    <w:abstractNumId w:val="4"/>
  </w:num>
  <w:num w:numId="17">
    <w:abstractNumId w:val="17"/>
  </w:num>
  <w:num w:numId="18">
    <w:abstractNumId w:val="19"/>
  </w:num>
  <w:num w:numId="19">
    <w:abstractNumId w:val="23"/>
  </w:num>
  <w:num w:numId="20">
    <w:abstractNumId w:val="0"/>
  </w:num>
  <w:num w:numId="21">
    <w:abstractNumId w:val="13"/>
  </w:num>
  <w:num w:numId="22">
    <w:abstractNumId w:val="12"/>
  </w:num>
  <w:num w:numId="23">
    <w:abstractNumId w:val="5"/>
  </w:num>
  <w:num w:numId="24">
    <w:abstractNumId w:val="7"/>
  </w:num>
  <w:num w:numId="25">
    <w:abstractNumId w:val="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3"/>
  <w:documentProtection w:enforcement="0"/>
  <w:autoFormatOverride/>
  <w:styleLockTheme/>
  <w:styleLockQFSet/>
  <w:defaultTabStop w:val="25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ED"/>
    <w:rsid w:val="00000609"/>
    <w:rsid w:val="0000131A"/>
    <w:rsid w:val="00004081"/>
    <w:rsid w:val="000052B3"/>
    <w:rsid w:val="00006F2A"/>
    <w:rsid w:val="0001187E"/>
    <w:rsid w:val="00013DBE"/>
    <w:rsid w:val="000175CA"/>
    <w:rsid w:val="0002079B"/>
    <w:rsid w:val="00022814"/>
    <w:rsid w:val="00022EC3"/>
    <w:rsid w:val="00023D5C"/>
    <w:rsid w:val="000250EA"/>
    <w:rsid w:val="0002703C"/>
    <w:rsid w:val="0003084B"/>
    <w:rsid w:val="000308E9"/>
    <w:rsid w:val="00035C23"/>
    <w:rsid w:val="000378D5"/>
    <w:rsid w:val="000443C0"/>
    <w:rsid w:val="00045107"/>
    <w:rsid w:val="00045327"/>
    <w:rsid w:val="00046E7B"/>
    <w:rsid w:val="00051715"/>
    <w:rsid w:val="00053123"/>
    <w:rsid w:val="00056ECB"/>
    <w:rsid w:val="000605FB"/>
    <w:rsid w:val="000610ED"/>
    <w:rsid w:val="000658F5"/>
    <w:rsid w:val="00066B4E"/>
    <w:rsid w:val="00081B91"/>
    <w:rsid w:val="00082D9F"/>
    <w:rsid w:val="0008528F"/>
    <w:rsid w:val="00087CD7"/>
    <w:rsid w:val="00090AA3"/>
    <w:rsid w:val="00091698"/>
    <w:rsid w:val="00093F06"/>
    <w:rsid w:val="0009524B"/>
    <w:rsid w:val="00095E5D"/>
    <w:rsid w:val="000A31A2"/>
    <w:rsid w:val="000A5A31"/>
    <w:rsid w:val="000A7727"/>
    <w:rsid w:val="000B4389"/>
    <w:rsid w:val="000B61CC"/>
    <w:rsid w:val="000B7478"/>
    <w:rsid w:val="000B761C"/>
    <w:rsid w:val="000C4F9C"/>
    <w:rsid w:val="000C61BD"/>
    <w:rsid w:val="000C69D9"/>
    <w:rsid w:val="000D209F"/>
    <w:rsid w:val="000D76DA"/>
    <w:rsid w:val="000E0CC5"/>
    <w:rsid w:val="000E17E4"/>
    <w:rsid w:val="000E2672"/>
    <w:rsid w:val="000E441D"/>
    <w:rsid w:val="000F0976"/>
    <w:rsid w:val="000F462A"/>
    <w:rsid w:val="000F6116"/>
    <w:rsid w:val="001009A2"/>
    <w:rsid w:val="00101EA2"/>
    <w:rsid w:val="001034C3"/>
    <w:rsid w:val="001059BD"/>
    <w:rsid w:val="00110D94"/>
    <w:rsid w:val="00110ED2"/>
    <w:rsid w:val="001133DA"/>
    <w:rsid w:val="00116731"/>
    <w:rsid w:val="0012369C"/>
    <w:rsid w:val="0012489B"/>
    <w:rsid w:val="00124DB1"/>
    <w:rsid w:val="00124F7D"/>
    <w:rsid w:val="00127845"/>
    <w:rsid w:val="00130AA3"/>
    <w:rsid w:val="0013261B"/>
    <w:rsid w:val="00132810"/>
    <w:rsid w:val="00136A66"/>
    <w:rsid w:val="00140A7B"/>
    <w:rsid w:val="00142281"/>
    <w:rsid w:val="00143DED"/>
    <w:rsid w:val="00143F35"/>
    <w:rsid w:val="001451DE"/>
    <w:rsid w:val="00146E66"/>
    <w:rsid w:val="001513EA"/>
    <w:rsid w:val="001570CA"/>
    <w:rsid w:val="0016112F"/>
    <w:rsid w:val="001640B6"/>
    <w:rsid w:val="0016410D"/>
    <w:rsid w:val="00164B61"/>
    <w:rsid w:val="0016557A"/>
    <w:rsid w:val="00170062"/>
    <w:rsid w:val="00170BB1"/>
    <w:rsid w:val="00175BF4"/>
    <w:rsid w:val="00176CC5"/>
    <w:rsid w:val="00181B38"/>
    <w:rsid w:val="00182826"/>
    <w:rsid w:val="00185316"/>
    <w:rsid w:val="00186120"/>
    <w:rsid w:val="001861F6"/>
    <w:rsid w:val="001909C5"/>
    <w:rsid w:val="001914AA"/>
    <w:rsid w:val="00191747"/>
    <w:rsid w:val="00191E05"/>
    <w:rsid w:val="00192763"/>
    <w:rsid w:val="00195515"/>
    <w:rsid w:val="001962DE"/>
    <w:rsid w:val="001A0122"/>
    <w:rsid w:val="001A16CA"/>
    <w:rsid w:val="001A354D"/>
    <w:rsid w:val="001A58CA"/>
    <w:rsid w:val="001A5C77"/>
    <w:rsid w:val="001B03B2"/>
    <w:rsid w:val="001B04AE"/>
    <w:rsid w:val="001B3F8B"/>
    <w:rsid w:val="001B4AB2"/>
    <w:rsid w:val="001B5252"/>
    <w:rsid w:val="001B64AD"/>
    <w:rsid w:val="001B6F4F"/>
    <w:rsid w:val="001B7DF2"/>
    <w:rsid w:val="001C3B49"/>
    <w:rsid w:val="001C6390"/>
    <w:rsid w:val="001D3D7C"/>
    <w:rsid w:val="001D4466"/>
    <w:rsid w:val="001D5C4C"/>
    <w:rsid w:val="001E1315"/>
    <w:rsid w:val="001E2169"/>
    <w:rsid w:val="001E4372"/>
    <w:rsid w:val="001E4C84"/>
    <w:rsid w:val="00200B9F"/>
    <w:rsid w:val="00203192"/>
    <w:rsid w:val="00212E3E"/>
    <w:rsid w:val="002134CE"/>
    <w:rsid w:val="002160F5"/>
    <w:rsid w:val="00216826"/>
    <w:rsid w:val="002236CF"/>
    <w:rsid w:val="00227EC3"/>
    <w:rsid w:val="00234A47"/>
    <w:rsid w:val="0023500B"/>
    <w:rsid w:val="0023547D"/>
    <w:rsid w:val="002363DD"/>
    <w:rsid w:val="00236DA3"/>
    <w:rsid w:val="00237B5C"/>
    <w:rsid w:val="00241ABE"/>
    <w:rsid w:val="00242F36"/>
    <w:rsid w:val="00243A6E"/>
    <w:rsid w:val="002460D9"/>
    <w:rsid w:val="00246AD2"/>
    <w:rsid w:val="00246B2F"/>
    <w:rsid w:val="00252713"/>
    <w:rsid w:val="00263E2C"/>
    <w:rsid w:val="00270D6F"/>
    <w:rsid w:val="002723FA"/>
    <w:rsid w:val="0027627D"/>
    <w:rsid w:val="00291615"/>
    <w:rsid w:val="002952FD"/>
    <w:rsid w:val="0029641D"/>
    <w:rsid w:val="002A0FD3"/>
    <w:rsid w:val="002A2ECD"/>
    <w:rsid w:val="002A4F7B"/>
    <w:rsid w:val="002A58DF"/>
    <w:rsid w:val="002C1D95"/>
    <w:rsid w:val="002C2595"/>
    <w:rsid w:val="002C2BEC"/>
    <w:rsid w:val="002C4771"/>
    <w:rsid w:val="002C7D67"/>
    <w:rsid w:val="002D1B82"/>
    <w:rsid w:val="002D3A11"/>
    <w:rsid w:val="002D6E8A"/>
    <w:rsid w:val="002E0C53"/>
    <w:rsid w:val="002E14E6"/>
    <w:rsid w:val="002E1D88"/>
    <w:rsid w:val="002E3CA0"/>
    <w:rsid w:val="002E4D20"/>
    <w:rsid w:val="002E7EDD"/>
    <w:rsid w:val="002F189D"/>
    <w:rsid w:val="002F52CD"/>
    <w:rsid w:val="002F5D92"/>
    <w:rsid w:val="002F5FE9"/>
    <w:rsid w:val="0030501D"/>
    <w:rsid w:val="003055A8"/>
    <w:rsid w:val="003058C2"/>
    <w:rsid w:val="00305BF8"/>
    <w:rsid w:val="00307DEB"/>
    <w:rsid w:val="00310FFA"/>
    <w:rsid w:val="00311279"/>
    <w:rsid w:val="003149D7"/>
    <w:rsid w:val="00315FC2"/>
    <w:rsid w:val="00316A2F"/>
    <w:rsid w:val="00317688"/>
    <w:rsid w:val="00320649"/>
    <w:rsid w:val="003224EA"/>
    <w:rsid w:val="00322B44"/>
    <w:rsid w:val="0033096B"/>
    <w:rsid w:val="00331346"/>
    <w:rsid w:val="00333F9B"/>
    <w:rsid w:val="00335614"/>
    <w:rsid w:val="00335B15"/>
    <w:rsid w:val="00336A7B"/>
    <w:rsid w:val="00336B9F"/>
    <w:rsid w:val="00340C5B"/>
    <w:rsid w:val="00344558"/>
    <w:rsid w:val="003471C6"/>
    <w:rsid w:val="00353144"/>
    <w:rsid w:val="003554E5"/>
    <w:rsid w:val="00355D6F"/>
    <w:rsid w:val="00355EB1"/>
    <w:rsid w:val="003628D1"/>
    <w:rsid w:val="00364207"/>
    <w:rsid w:val="00367A6F"/>
    <w:rsid w:val="003728F7"/>
    <w:rsid w:val="00373508"/>
    <w:rsid w:val="00373E14"/>
    <w:rsid w:val="00373E25"/>
    <w:rsid w:val="003743BD"/>
    <w:rsid w:val="00376017"/>
    <w:rsid w:val="0037739E"/>
    <w:rsid w:val="00380F08"/>
    <w:rsid w:val="00381910"/>
    <w:rsid w:val="00382397"/>
    <w:rsid w:val="00383621"/>
    <w:rsid w:val="00384970"/>
    <w:rsid w:val="00384B57"/>
    <w:rsid w:val="00385309"/>
    <w:rsid w:val="00386DDD"/>
    <w:rsid w:val="003870E6"/>
    <w:rsid w:val="00387D69"/>
    <w:rsid w:val="00392085"/>
    <w:rsid w:val="003957C8"/>
    <w:rsid w:val="003A13A2"/>
    <w:rsid w:val="003A14A0"/>
    <w:rsid w:val="003A453E"/>
    <w:rsid w:val="003A4CA1"/>
    <w:rsid w:val="003A6AD2"/>
    <w:rsid w:val="003B0684"/>
    <w:rsid w:val="003B0DBC"/>
    <w:rsid w:val="003C0A2F"/>
    <w:rsid w:val="003C0AC8"/>
    <w:rsid w:val="003C648F"/>
    <w:rsid w:val="003D1113"/>
    <w:rsid w:val="003D129F"/>
    <w:rsid w:val="003D3759"/>
    <w:rsid w:val="003D5358"/>
    <w:rsid w:val="003E1DA5"/>
    <w:rsid w:val="003E4021"/>
    <w:rsid w:val="003E68F0"/>
    <w:rsid w:val="003F5038"/>
    <w:rsid w:val="00401B1F"/>
    <w:rsid w:val="00401EA5"/>
    <w:rsid w:val="0040277B"/>
    <w:rsid w:val="0040293B"/>
    <w:rsid w:val="00406A7D"/>
    <w:rsid w:val="00411359"/>
    <w:rsid w:val="00412A2B"/>
    <w:rsid w:val="0041567E"/>
    <w:rsid w:val="004161EB"/>
    <w:rsid w:val="00417254"/>
    <w:rsid w:val="00423677"/>
    <w:rsid w:val="00425F1F"/>
    <w:rsid w:val="004304E5"/>
    <w:rsid w:val="00437541"/>
    <w:rsid w:val="0044099A"/>
    <w:rsid w:val="00441B3F"/>
    <w:rsid w:val="0044396A"/>
    <w:rsid w:val="00444F9C"/>
    <w:rsid w:val="0044573B"/>
    <w:rsid w:val="00446323"/>
    <w:rsid w:val="00446FED"/>
    <w:rsid w:val="00447593"/>
    <w:rsid w:val="004507F4"/>
    <w:rsid w:val="004523CD"/>
    <w:rsid w:val="00453D62"/>
    <w:rsid w:val="0045416A"/>
    <w:rsid w:val="00454B16"/>
    <w:rsid w:val="004553FD"/>
    <w:rsid w:val="0045705A"/>
    <w:rsid w:val="004600DF"/>
    <w:rsid w:val="00460633"/>
    <w:rsid w:val="00460E00"/>
    <w:rsid w:val="004655FA"/>
    <w:rsid w:val="00474176"/>
    <w:rsid w:val="004750E0"/>
    <w:rsid w:val="00475B1C"/>
    <w:rsid w:val="00480609"/>
    <w:rsid w:val="0048614A"/>
    <w:rsid w:val="00491AF2"/>
    <w:rsid w:val="00492866"/>
    <w:rsid w:val="00493679"/>
    <w:rsid w:val="0049574B"/>
    <w:rsid w:val="004962F2"/>
    <w:rsid w:val="004963ED"/>
    <w:rsid w:val="004976ED"/>
    <w:rsid w:val="00497F9F"/>
    <w:rsid w:val="004A0185"/>
    <w:rsid w:val="004A31FE"/>
    <w:rsid w:val="004B28BA"/>
    <w:rsid w:val="004B3B67"/>
    <w:rsid w:val="004B4532"/>
    <w:rsid w:val="004B55A4"/>
    <w:rsid w:val="004B61B6"/>
    <w:rsid w:val="004B67EA"/>
    <w:rsid w:val="004B6D85"/>
    <w:rsid w:val="004B6F07"/>
    <w:rsid w:val="004B76F1"/>
    <w:rsid w:val="004C1421"/>
    <w:rsid w:val="004C76E6"/>
    <w:rsid w:val="004D14B2"/>
    <w:rsid w:val="004D36E6"/>
    <w:rsid w:val="004E7C9B"/>
    <w:rsid w:val="004F17E9"/>
    <w:rsid w:val="004F1E13"/>
    <w:rsid w:val="004F2174"/>
    <w:rsid w:val="004F21EB"/>
    <w:rsid w:val="0050148C"/>
    <w:rsid w:val="00505929"/>
    <w:rsid w:val="00506656"/>
    <w:rsid w:val="0051142E"/>
    <w:rsid w:val="00515489"/>
    <w:rsid w:val="00517237"/>
    <w:rsid w:val="005173A5"/>
    <w:rsid w:val="00520DEE"/>
    <w:rsid w:val="00530F4B"/>
    <w:rsid w:val="005354FC"/>
    <w:rsid w:val="0054121B"/>
    <w:rsid w:val="00544CC2"/>
    <w:rsid w:val="00546839"/>
    <w:rsid w:val="00550BF8"/>
    <w:rsid w:val="005515F4"/>
    <w:rsid w:val="00551F00"/>
    <w:rsid w:val="00553380"/>
    <w:rsid w:val="005540A1"/>
    <w:rsid w:val="00556BFE"/>
    <w:rsid w:val="00557B00"/>
    <w:rsid w:val="0056039E"/>
    <w:rsid w:val="00560B9A"/>
    <w:rsid w:val="00562E08"/>
    <w:rsid w:val="005639E7"/>
    <w:rsid w:val="00566180"/>
    <w:rsid w:val="005708CA"/>
    <w:rsid w:val="005717A7"/>
    <w:rsid w:val="005746D9"/>
    <w:rsid w:val="00577592"/>
    <w:rsid w:val="0058317F"/>
    <w:rsid w:val="00585C5A"/>
    <w:rsid w:val="00585DD6"/>
    <w:rsid w:val="0058645F"/>
    <w:rsid w:val="00586514"/>
    <w:rsid w:val="00590739"/>
    <w:rsid w:val="00597348"/>
    <w:rsid w:val="005A0950"/>
    <w:rsid w:val="005A141D"/>
    <w:rsid w:val="005A270C"/>
    <w:rsid w:val="005B1C0D"/>
    <w:rsid w:val="005B239C"/>
    <w:rsid w:val="005B290D"/>
    <w:rsid w:val="005B4BD7"/>
    <w:rsid w:val="005C23DB"/>
    <w:rsid w:val="005C48A9"/>
    <w:rsid w:val="005D4504"/>
    <w:rsid w:val="005D4929"/>
    <w:rsid w:val="005D624A"/>
    <w:rsid w:val="005D6772"/>
    <w:rsid w:val="005D6A00"/>
    <w:rsid w:val="005D72B7"/>
    <w:rsid w:val="005E1431"/>
    <w:rsid w:val="005E1E73"/>
    <w:rsid w:val="005E53A6"/>
    <w:rsid w:val="005E574A"/>
    <w:rsid w:val="005E5FCE"/>
    <w:rsid w:val="005E65EC"/>
    <w:rsid w:val="005F1C05"/>
    <w:rsid w:val="005F1CD0"/>
    <w:rsid w:val="005F3829"/>
    <w:rsid w:val="005F3DFB"/>
    <w:rsid w:val="005F3E9A"/>
    <w:rsid w:val="005F498B"/>
    <w:rsid w:val="0060015C"/>
    <w:rsid w:val="0060062F"/>
    <w:rsid w:val="006032A4"/>
    <w:rsid w:val="00605AFC"/>
    <w:rsid w:val="006103C3"/>
    <w:rsid w:val="006147F8"/>
    <w:rsid w:val="0062073C"/>
    <w:rsid w:val="00620880"/>
    <w:rsid w:val="00622CC1"/>
    <w:rsid w:val="00624ADE"/>
    <w:rsid w:val="0062614F"/>
    <w:rsid w:val="006273B5"/>
    <w:rsid w:val="00632FB2"/>
    <w:rsid w:val="00635ED0"/>
    <w:rsid w:val="0064682F"/>
    <w:rsid w:val="00647000"/>
    <w:rsid w:val="00650B30"/>
    <w:rsid w:val="006533CA"/>
    <w:rsid w:val="006537F8"/>
    <w:rsid w:val="00653A87"/>
    <w:rsid w:val="00653C81"/>
    <w:rsid w:val="00657806"/>
    <w:rsid w:val="00661088"/>
    <w:rsid w:val="00670EF8"/>
    <w:rsid w:val="006730B3"/>
    <w:rsid w:val="0067414C"/>
    <w:rsid w:val="0068068B"/>
    <w:rsid w:val="00683B01"/>
    <w:rsid w:val="00685860"/>
    <w:rsid w:val="00687D38"/>
    <w:rsid w:val="006923CC"/>
    <w:rsid w:val="006971D8"/>
    <w:rsid w:val="006A0CE5"/>
    <w:rsid w:val="006A0E2E"/>
    <w:rsid w:val="006A1B78"/>
    <w:rsid w:val="006A209B"/>
    <w:rsid w:val="006A5112"/>
    <w:rsid w:val="006A6299"/>
    <w:rsid w:val="006A63BE"/>
    <w:rsid w:val="006A6F44"/>
    <w:rsid w:val="006A7B5C"/>
    <w:rsid w:val="006B011E"/>
    <w:rsid w:val="006B4DCC"/>
    <w:rsid w:val="006C58B6"/>
    <w:rsid w:val="006D3AA0"/>
    <w:rsid w:val="006D3F64"/>
    <w:rsid w:val="006D5935"/>
    <w:rsid w:val="006D59DC"/>
    <w:rsid w:val="006D7B2E"/>
    <w:rsid w:val="006E08AC"/>
    <w:rsid w:val="006E45DF"/>
    <w:rsid w:val="006E685D"/>
    <w:rsid w:val="006E6F04"/>
    <w:rsid w:val="006F1D43"/>
    <w:rsid w:val="006F250D"/>
    <w:rsid w:val="006F31EF"/>
    <w:rsid w:val="006F3F0D"/>
    <w:rsid w:val="006F3FE4"/>
    <w:rsid w:val="006F6D28"/>
    <w:rsid w:val="006F7EAA"/>
    <w:rsid w:val="00701CD4"/>
    <w:rsid w:val="00701DE4"/>
    <w:rsid w:val="00703F02"/>
    <w:rsid w:val="0070439E"/>
    <w:rsid w:val="007043DD"/>
    <w:rsid w:val="007066E3"/>
    <w:rsid w:val="007074BE"/>
    <w:rsid w:val="00707638"/>
    <w:rsid w:val="00712BDC"/>
    <w:rsid w:val="00716B2B"/>
    <w:rsid w:val="00720098"/>
    <w:rsid w:val="007212C7"/>
    <w:rsid w:val="007215CC"/>
    <w:rsid w:val="0072257B"/>
    <w:rsid w:val="00722937"/>
    <w:rsid w:val="00723962"/>
    <w:rsid w:val="007252CE"/>
    <w:rsid w:val="007268CD"/>
    <w:rsid w:val="00726D4E"/>
    <w:rsid w:val="00733860"/>
    <w:rsid w:val="00737C48"/>
    <w:rsid w:val="00740988"/>
    <w:rsid w:val="00742AD0"/>
    <w:rsid w:val="007470EA"/>
    <w:rsid w:val="007508DC"/>
    <w:rsid w:val="00754C4C"/>
    <w:rsid w:val="00755AA0"/>
    <w:rsid w:val="00761DBF"/>
    <w:rsid w:val="00762938"/>
    <w:rsid w:val="00766AF1"/>
    <w:rsid w:val="00783720"/>
    <w:rsid w:val="007839D5"/>
    <w:rsid w:val="007844C2"/>
    <w:rsid w:val="00785C5C"/>
    <w:rsid w:val="00797F57"/>
    <w:rsid w:val="007A2EEE"/>
    <w:rsid w:val="007A50A1"/>
    <w:rsid w:val="007A6A85"/>
    <w:rsid w:val="007B029B"/>
    <w:rsid w:val="007B186D"/>
    <w:rsid w:val="007B1DF8"/>
    <w:rsid w:val="007B2DE7"/>
    <w:rsid w:val="007B51D9"/>
    <w:rsid w:val="007B6F21"/>
    <w:rsid w:val="007B720A"/>
    <w:rsid w:val="007C2092"/>
    <w:rsid w:val="007D0737"/>
    <w:rsid w:val="007D10AA"/>
    <w:rsid w:val="007D38E0"/>
    <w:rsid w:val="007D4E20"/>
    <w:rsid w:val="007D5AB6"/>
    <w:rsid w:val="007E04D5"/>
    <w:rsid w:val="007E35CD"/>
    <w:rsid w:val="007E4F2C"/>
    <w:rsid w:val="007E7BF7"/>
    <w:rsid w:val="007F0793"/>
    <w:rsid w:val="007F65B4"/>
    <w:rsid w:val="00800B87"/>
    <w:rsid w:val="00800C32"/>
    <w:rsid w:val="00803D56"/>
    <w:rsid w:val="00811F30"/>
    <w:rsid w:val="0081486B"/>
    <w:rsid w:val="00815BD2"/>
    <w:rsid w:val="00817ED5"/>
    <w:rsid w:val="00817F48"/>
    <w:rsid w:val="00821BAF"/>
    <w:rsid w:val="008235C4"/>
    <w:rsid w:val="008235F2"/>
    <w:rsid w:val="008257DC"/>
    <w:rsid w:val="00825F38"/>
    <w:rsid w:val="00827B84"/>
    <w:rsid w:val="008309DE"/>
    <w:rsid w:val="00831633"/>
    <w:rsid w:val="00834946"/>
    <w:rsid w:val="008355DE"/>
    <w:rsid w:val="00835ABA"/>
    <w:rsid w:val="00836761"/>
    <w:rsid w:val="00837B33"/>
    <w:rsid w:val="0084049D"/>
    <w:rsid w:val="008420F5"/>
    <w:rsid w:val="0084313C"/>
    <w:rsid w:val="00843A62"/>
    <w:rsid w:val="00843DBD"/>
    <w:rsid w:val="00845CFD"/>
    <w:rsid w:val="00845D95"/>
    <w:rsid w:val="00847200"/>
    <w:rsid w:val="00850212"/>
    <w:rsid w:val="00850D8D"/>
    <w:rsid w:val="0085685B"/>
    <w:rsid w:val="00857602"/>
    <w:rsid w:val="008803FC"/>
    <w:rsid w:val="00882820"/>
    <w:rsid w:val="008829D2"/>
    <w:rsid w:val="00885952"/>
    <w:rsid w:val="008873F4"/>
    <w:rsid w:val="00893553"/>
    <w:rsid w:val="008A27D9"/>
    <w:rsid w:val="008A3050"/>
    <w:rsid w:val="008A390C"/>
    <w:rsid w:val="008A479F"/>
    <w:rsid w:val="008B6947"/>
    <w:rsid w:val="008C0466"/>
    <w:rsid w:val="008C45EA"/>
    <w:rsid w:val="008C695E"/>
    <w:rsid w:val="008C7B7F"/>
    <w:rsid w:val="008D06E6"/>
    <w:rsid w:val="008D1AC1"/>
    <w:rsid w:val="008D2E1B"/>
    <w:rsid w:val="008D3728"/>
    <w:rsid w:val="008D4E78"/>
    <w:rsid w:val="008D72A3"/>
    <w:rsid w:val="008E20BC"/>
    <w:rsid w:val="008E261F"/>
    <w:rsid w:val="008E3654"/>
    <w:rsid w:val="008E7204"/>
    <w:rsid w:val="008F4A29"/>
    <w:rsid w:val="008F6997"/>
    <w:rsid w:val="00900FB4"/>
    <w:rsid w:val="00902AF1"/>
    <w:rsid w:val="00903FD0"/>
    <w:rsid w:val="00904402"/>
    <w:rsid w:val="009049E5"/>
    <w:rsid w:val="009101E9"/>
    <w:rsid w:val="009178CE"/>
    <w:rsid w:val="009233FE"/>
    <w:rsid w:val="00927145"/>
    <w:rsid w:val="00927C56"/>
    <w:rsid w:val="00932ECB"/>
    <w:rsid w:val="00933409"/>
    <w:rsid w:val="00933E44"/>
    <w:rsid w:val="0093444B"/>
    <w:rsid w:val="00934CD6"/>
    <w:rsid w:val="00936C31"/>
    <w:rsid w:val="0094146B"/>
    <w:rsid w:val="00942663"/>
    <w:rsid w:val="009433BB"/>
    <w:rsid w:val="00945396"/>
    <w:rsid w:val="00947D1A"/>
    <w:rsid w:val="00955603"/>
    <w:rsid w:val="00965F1B"/>
    <w:rsid w:val="00967245"/>
    <w:rsid w:val="00967DB2"/>
    <w:rsid w:val="009734FE"/>
    <w:rsid w:val="00977D9F"/>
    <w:rsid w:val="009807F0"/>
    <w:rsid w:val="00982F15"/>
    <w:rsid w:val="00983CFD"/>
    <w:rsid w:val="00983D2C"/>
    <w:rsid w:val="009841B0"/>
    <w:rsid w:val="009845D5"/>
    <w:rsid w:val="00990A52"/>
    <w:rsid w:val="00991A21"/>
    <w:rsid w:val="00995181"/>
    <w:rsid w:val="0099533D"/>
    <w:rsid w:val="00996D91"/>
    <w:rsid w:val="00996FC7"/>
    <w:rsid w:val="009A26A3"/>
    <w:rsid w:val="009A2AC1"/>
    <w:rsid w:val="009A73E9"/>
    <w:rsid w:val="009B07B3"/>
    <w:rsid w:val="009B2302"/>
    <w:rsid w:val="009B71B9"/>
    <w:rsid w:val="009C10C7"/>
    <w:rsid w:val="009C2631"/>
    <w:rsid w:val="009C497E"/>
    <w:rsid w:val="009C63EC"/>
    <w:rsid w:val="009C6612"/>
    <w:rsid w:val="009C7542"/>
    <w:rsid w:val="009D0F09"/>
    <w:rsid w:val="009D4F90"/>
    <w:rsid w:val="009E0B6E"/>
    <w:rsid w:val="009E5B09"/>
    <w:rsid w:val="009E620D"/>
    <w:rsid w:val="009E66E9"/>
    <w:rsid w:val="009F0049"/>
    <w:rsid w:val="009F009F"/>
    <w:rsid w:val="009F057D"/>
    <w:rsid w:val="009F1C67"/>
    <w:rsid w:val="009F4616"/>
    <w:rsid w:val="009F56A0"/>
    <w:rsid w:val="009F6E36"/>
    <w:rsid w:val="00A001B3"/>
    <w:rsid w:val="00A00B3A"/>
    <w:rsid w:val="00A0538F"/>
    <w:rsid w:val="00A0555B"/>
    <w:rsid w:val="00A15133"/>
    <w:rsid w:val="00A17A9D"/>
    <w:rsid w:val="00A23D0D"/>
    <w:rsid w:val="00A304A5"/>
    <w:rsid w:val="00A308CC"/>
    <w:rsid w:val="00A34907"/>
    <w:rsid w:val="00A41970"/>
    <w:rsid w:val="00A4200F"/>
    <w:rsid w:val="00A42609"/>
    <w:rsid w:val="00A42A8F"/>
    <w:rsid w:val="00A42F5C"/>
    <w:rsid w:val="00A52A2F"/>
    <w:rsid w:val="00A54601"/>
    <w:rsid w:val="00A54B90"/>
    <w:rsid w:val="00A57E4E"/>
    <w:rsid w:val="00A6234C"/>
    <w:rsid w:val="00A647EE"/>
    <w:rsid w:val="00A6652C"/>
    <w:rsid w:val="00A70015"/>
    <w:rsid w:val="00A703C6"/>
    <w:rsid w:val="00A746A2"/>
    <w:rsid w:val="00A746F8"/>
    <w:rsid w:val="00A7527C"/>
    <w:rsid w:val="00A77641"/>
    <w:rsid w:val="00A810E8"/>
    <w:rsid w:val="00A834BE"/>
    <w:rsid w:val="00A868DF"/>
    <w:rsid w:val="00A9279E"/>
    <w:rsid w:val="00A93C32"/>
    <w:rsid w:val="00A97768"/>
    <w:rsid w:val="00AA195B"/>
    <w:rsid w:val="00AA1B08"/>
    <w:rsid w:val="00AA559F"/>
    <w:rsid w:val="00AA6730"/>
    <w:rsid w:val="00AA69BA"/>
    <w:rsid w:val="00AA6C15"/>
    <w:rsid w:val="00AA6EA5"/>
    <w:rsid w:val="00AA6EF6"/>
    <w:rsid w:val="00AB05BC"/>
    <w:rsid w:val="00AB20A5"/>
    <w:rsid w:val="00AB2B16"/>
    <w:rsid w:val="00AB4E76"/>
    <w:rsid w:val="00AB7953"/>
    <w:rsid w:val="00AC0695"/>
    <w:rsid w:val="00AC1642"/>
    <w:rsid w:val="00AC20C9"/>
    <w:rsid w:val="00AC2F19"/>
    <w:rsid w:val="00AC4334"/>
    <w:rsid w:val="00AD27E0"/>
    <w:rsid w:val="00AD56BC"/>
    <w:rsid w:val="00AD7001"/>
    <w:rsid w:val="00AD7E0D"/>
    <w:rsid w:val="00AE5D68"/>
    <w:rsid w:val="00AF02F0"/>
    <w:rsid w:val="00AF1679"/>
    <w:rsid w:val="00AF48B5"/>
    <w:rsid w:val="00AF5F49"/>
    <w:rsid w:val="00AF6B3D"/>
    <w:rsid w:val="00AF6FE2"/>
    <w:rsid w:val="00B015A1"/>
    <w:rsid w:val="00B0230A"/>
    <w:rsid w:val="00B02B89"/>
    <w:rsid w:val="00B04A45"/>
    <w:rsid w:val="00B0728D"/>
    <w:rsid w:val="00B12A0F"/>
    <w:rsid w:val="00B15965"/>
    <w:rsid w:val="00B17027"/>
    <w:rsid w:val="00B20D86"/>
    <w:rsid w:val="00B213F4"/>
    <w:rsid w:val="00B22870"/>
    <w:rsid w:val="00B30C02"/>
    <w:rsid w:val="00B3135F"/>
    <w:rsid w:val="00B31B61"/>
    <w:rsid w:val="00B32C5D"/>
    <w:rsid w:val="00B3612B"/>
    <w:rsid w:val="00B36395"/>
    <w:rsid w:val="00B41AA0"/>
    <w:rsid w:val="00B464F2"/>
    <w:rsid w:val="00B519C0"/>
    <w:rsid w:val="00B52800"/>
    <w:rsid w:val="00B547F9"/>
    <w:rsid w:val="00B566BB"/>
    <w:rsid w:val="00B606E1"/>
    <w:rsid w:val="00B64235"/>
    <w:rsid w:val="00B64BB1"/>
    <w:rsid w:val="00B708FD"/>
    <w:rsid w:val="00B7097D"/>
    <w:rsid w:val="00B72721"/>
    <w:rsid w:val="00B7301C"/>
    <w:rsid w:val="00B77D88"/>
    <w:rsid w:val="00B82B3D"/>
    <w:rsid w:val="00B86EB9"/>
    <w:rsid w:val="00B87ECE"/>
    <w:rsid w:val="00B946A8"/>
    <w:rsid w:val="00B95D7E"/>
    <w:rsid w:val="00B97B8B"/>
    <w:rsid w:val="00BA1825"/>
    <w:rsid w:val="00BA2DFC"/>
    <w:rsid w:val="00BA7F73"/>
    <w:rsid w:val="00BB066B"/>
    <w:rsid w:val="00BB2A98"/>
    <w:rsid w:val="00BB47BD"/>
    <w:rsid w:val="00BB61A6"/>
    <w:rsid w:val="00BC0DD0"/>
    <w:rsid w:val="00BC18E8"/>
    <w:rsid w:val="00BC2996"/>
    <w:rsid w:val="00BC3D04"/>
    <w:rsid w:val="00BC77EB"/>
    <w:rsid w:val="00BC77F3"/>
    <w:rsid w:val="00BD271B"/>
    <w:rsid w:val="00BD31C8"/>
    <w:rsid w:val="00BD3D1E"/>
    <w:rsid w:val="00BD5D96"/>
    <w:rsid w:val="00BD5F05"/>
    <w:rsid w:val="00BD7718"/>
    <w:rsid w:val="00BE1EE1"/>
    <w:rsid w:val="00BE23ED"/>
    <w:rsid w:val="00BF1B54"/>
    <w:rsid w:val="00BF5725"/>
    <w:rsid w:val="00C0129A"/>
    <w:rsid w:val="00C01330"/>
    <w:rsid w:val="00C0207C"/>
    <w:rsid w:val="00C02106"/>
    <w:rsid w:val="00C03FA6"/>
    <w:rsid w:val="00C04E06"/>
    <w:rsid w:val="00C051C4"/>
    <w:rsid w:val="00C053FD"/>
    <w:rsid w:val="00C07929"/>
    <w:rsid w:val="00C1075B"/>
    <w:rsid w:val="00C10E9C"/>
    <w:rsid w:val="00C1197D"/>
    <w:rsid w:val="00C15073"/>
    <w:rsid w:val="00C20510"/>
    <w:rsid w:val="00C20C36"/>
    <w:rsid w:val="00C250FB"/>
    <w:rsid w:val="00C26600"/>
    <w:rsid w:val="00C33CAE"/>
    <w:rsid w:val="00C34049"/>
    <w:rsid w:val="00C423CB"/>
    <w:rsid w:val="00C42A0E"/>
    <w:rsid w:val="00C43384"/>
    <w:rsid w:val="00C436BB"/>
    <w:rsid w:val="00C4407D"/>
    <w:rsid w:val="00C4645C"/>
    <w:rsid w:val="00C5030D"/>
    <w:rsid w:val="00C5043E"/>
    <w:rsid w:val="00C56379"/>
    <w:rsid w:val="00C618BE"/>
    <w:rsid w:val="00C61C68"/>
    <w:rsid w:val="00C62826"/>
    <w:rsid w:val="00C63AE0"/>
    <w:rsid w:val="00C651BA"/>
    <w:rsid w:val="00C65A47"/>
    <w:rsid w:val="00C6771F"/>
    <w:rsid w:val="00C71366"/>
    <w:rsid w:val="00C7221F"/>
    <w:rsid w:val="00C73CD1"/>
    <w:rsid w:val="00C810D0"/>
    <w:rsid w:val="00C84D54"/>
    <w:rsid w:val="00C86B6D"/>
    <w:rsid w:val="00CA0697"/>
    <w:rsid w:val="00CB3E64"/>
    <w:rsid w:val="00CB6180"/>
    <w:rsid w:val="00CB68FA"/>
    <w:rsid w:val="00CB6E31"/>
    <w:rsid w:val="00CC2BF6"/>
    <w:rsid w:val="00CC311D"/>
    <w:rsid w:val="00CC7F60"/>
    <w:rsid w:val="00CD039F"/>
    <w:rsid w:val="00CD0FCB"/>
    <w:rsid w:val="00CD2785"/>
    <w:rsid w:val="00CD2A17"/>
    <w:rsid w:val="00CD4AB0"/>
    <w:rsid w:val="00CD5D3A"/>
    <w:rsid w:val="00CE0800"/>
    <w:rsid w:val="00CE373A"/>
    <w:rsid w:val="00CE5B5C"/>
    <w:rsid w:val="00CE644E"/>
    <w:rsid w:val="00CF18D5"/>
    <w:rsid w:val="00CF1DA0"/>
    <w:rsid w:val="00CF7CC5"/>
    <w:rsid w:val="00CF7EC1"/>
    <w:rsid w:val="00D000E7"/>
    <w:rsid w:val="00D04A22"/>
    <w:rsid w:val="00D0679E"/>
    <w:rsid w:val="00D109E0"/>
    <w:rsid w:val="00D11A85"/>
    <w:rsid w:val="00D12A3E"/>
    <w:rsid w:val="00D144F8"/>
    <w:rsid w:val="00D17675"/>
    <w:rsid w:val="00D2139E"/>
    <w:rsid w:val="00D21A3C"/>
    <w:rsid w:val="00D22484"/>
    <w:rsid w:val="00D25465"/>
    <w:rsid w:val="00D259F9"/>
    <w:rsid w:val="00D307D4"/>
    <w:rsid w:val="00D30B45"/>
    <w:rsid w:val="00D32C43"/>
    <w:rsid w:val="00D32CE7"/>
    <w:rsid w:val="00D357E5"/>
    <w:rsid w:val="00D358EC"/>
    <w:rsid w:val="00D36920"/>
    <w:rsid w:val="00D405EC"/>
    <w:rsid w:val="00D45B71"/>
    <w:rsid w:val="00D461C0"/>
    <w:rsid w:val="00D50343"/>
    <w:rsid w:val="00D508DB"/>
    <w:rsid w:val="00D50AF0"/>
    <w:rsid w:val="00D631ED"/>
    <w:rsid w:val="00D64085"/>
    <w:rsid w:val="00D64EB2"/>
    <w:rsid w:val="00D65D4A"/>
    <w:rsid w:val="00D67457"/>
    <w:rsid w:val="00D67D1B"/>
    <w:rsid w:val="00D7011F"/>
    <w:rsid w:val="00D71C72"/>
    <w:rsid w:val="00D7228C"/>
    <w:rsid w:val="00D72B84"/>
    <w:rsid w:val="00D72F93"/>
    <w:rsid w:val="00D73013"/>
    <w:rsid w:val="00D7410A"/>
    <w:rsid w:val="00D75510"/>
    <w:rsid w:val="00D76635"/>
    <w:rsid w:val="00D81C06"/>
    <w:rsid w:val="00D82451"/>
    <w:rsid w:val="00D83E02"/>
    <w:rsid w:val="00D84180"/>
    <w:rsid w:val="00D85176"/>
    <w:rsid w:val="00D8660E"/>
    <w:rsid w:val="00D932E8"/>
    <w:rsid w:val="00D934F6"/>
    <w:rsid w:val="00D942E0"/>
    <w:rsid w:val="00D94794"/>
    <w:rsid w:val="00DA1F0E"/>
    <w:rsid w:val="00DA3CF8"/>
    <w:rsid w:val="00DA7B9E"/>
    <w:rsid w:val="00DB098D"/>
    <w:rsid w:val="00DB2499"/>
    <w:rsid w:val="00DB2627"/>
    <w:rsid w:val="00DB2FEF"/>
    <w:rsid w:val="00DB385E"/>
    <w:rsid w:val="00DC1C54"/>
    <w:rsid w:val="00DC7D02"/>
    <w:rsid w:val="00DD144B"/>
    <w:rsid w:val="00DD20A0"/>
    <w:rsid w:val="00DD337C"/>
    <w:rsid w:val="00DD3F0D"/>
    <w:rsid w:val="00DD4F86"/>
    <w:rsid w:val="00DD5D1C"/>
    <w:rsid w:val="00DE037E"/>
    <w:rsid w:val="00DE04B5"/>
    <w:rsid w:val="00DE31B8"/>
    <w:rsid w:val="00DF7D44"/>
    <w:rsid w:val="00DF7F09"/>
    <w:rsid w:val="00E007F3"/>
    <w:rsid w:val="00E03391"/>
    <w:rsid w:val="00E053F7"/>
    <w:rsid w:val="00E07CE4"/>
    <w:rsid w:val="00E106CD"/>
    <w:rsid w:val="00E12451"/>
    <w:rsid w:val="00E13E0E"/>
    <w:rsid w:val="00E157F0"/>
    <w:rsid w:val="00E163D3"/>
    <w:rsid w:val="00E22131"/>
    <w:rsid w:val="00E25496"/>
    <w:rsid w:val="00E2554B"/>
    <w:rsid w:val="00E3195C"/>
    <w:rsid w:val="00E32ABF"/>
    <w:rsid w:val="00E35250"/>
    <w:rsid w:val="00E357C3"/>
    <w:rsid w:val="00E373C4"/>
    <w:rsid w:val="00E417F4"/>
    <w:rsid w:val="00E431A2"/>
    <w:rsid w:val="00E43384"/>
    <w:rsid w:val="00E4454E"/>
    <w:rsid w:val="00E46E7D"/>
    <w:rsid w:val="00E52107"/>
    <w:rsid w:val="00E52662"/>
    <w:rsid w:val="00E543FF"/>
    <w:rsid w:val="00E5507E"/>
    <w:rsid w:val="00E66C7C"/>
    <w:rsid w:val="00E7156E"/>
    <w:rsid w:val="00E75657"/>
    <w:rsid w:val="00E75F76"/>
    <w:rsid w:val="00E77A9D"/>
    <w:rsid w:val="00E80970"/>
    <w:rsid w:val="00E81319"/>
    <w:rsid w:val="00E82516"/>
    <w:rsid w:val="00E83C65"/>
    <w:rsid w:val="00E84EC0"/>
    <w:rsid w:val="00E923C4"/>
    <w:rsid w:val="00E93276"/>
    <w:rsid w:val="00E9487C"/>
    <w:rsid w:val="00EA027E"/>
    <w:rsid w:val="00EA660B"/>
    <w:rsid w:val="00EA6995"/>
    <w:rsid w:val="00EB0D2F"/>
    <w:rsid w:val="00EB730B"/>
    <w:rsid w:val="00EB7FC7"/>
    <w:rsid w:val="00EC120E"/>
    <w:rsid w:val="00EC17D1"/>
    <w:rsid w:val="00EC559E"/>
    <w:rsid w:val="00EC5C0A"/>
    <w:rsid w:val="00EC62AF"/>
    <w:rsid w:val="00EC649C"/>
    <w:rsid w:val="00EC65B4"/>
    <w:rsid w:val="00EC689F"/>
    <w:rsid w:val="00EC7388"/>
    <w:rsid w:val="00ED00BE"/>
    <w:rsid w:val="00ED34F7"/>
    <w:rsid w:val="00ED43D7"/>
    <w:rsid w:val="00EE2420"/>
    <w:rsid w:val="00EE2937"/>
    <w:rsid w:val="00EF3B9F"/>
    <w:rsid w:val="00EF4BF7"/>
    <w:rsid w:val="00EF7F5C"/>
    <w:rsid w:val="00F00633"/>
    <w:rsid w:val="00F00FB6"/>
    <w:rsid w:val="00F03E02"/>
    <w:rsid w:val="00F03F63"/>
    <w:rsid w:val="00F05974"/>
    <w:rsid w:val="00F07394"/>
    <w:rsid w:val="00F07505"/>
    <w:rsid w:val="00F10C0D"/>
    <w:rsid w:val="00F13EA6"/>
    <w:rsid w:val="00F14D84"/>
    <w:rsid w:val="00F16167"/>
    <w:rsid w:val="00F16E61"/>
    <w:rsid w:val="00F20E5D"/>
    <w:rsid w:val="00F233DF"/>
    <w:rsid w:val="00F31712"/>
    <w:rsid w:val="00F3246F"/>
    <w:rsid w:val="00F32C3A"/>
    <w:rsid w:val="00F416DB"/>
    <w:rsid w:val="00F45ED9"/>
    <w:rsid w:val="00F47A24"/>
    <w:rsid w:val="00F53710"/>
    <w:rsid w:val="00F55335"/>
    <w:rsid w:val="00F55D34"/>
    <w:rsid w:val="00F56909"/>
    <w:rsid w:val="00F60B59"/>
    <w:rsid w:val="00F668E6"/>
    <w:rsid w:val="00F72547"/>
    <w:rsid w:val="00F823E8"/>
    <w:rsid w:val="00F8261D"/>
    <w:rsid w:val="00F83E00"/>
    <w:rsid w:val="00F84FCB"/>
    <w:rsid w:val="00F915FB"/>
    <w:rsid w:val="00F93B09"/>
    <w:rsid w:val="00F95EF0"/>
    <w:rsid w:val="00F9626F"/>
    <w:rsid w:val="00FA00B8"/>
    <w:rsid w:val="00FA0C58"/>
    <w:rsid w:val="00FA113C"/>
    <w:rsid w:val="00FA246E"/>
    <w:rsid w:val="00FA34FF"/>
    <w:rsid w:val="00FB090E"/>
    <w:rsid w:val="00FB1CB0"/>
    <w:rsid w:val="00FB591D"/>
    <w:rsid w:val="00FB76CB"/>
    <w:rsid w:val="00FB7AE5"/>
    <w:rsid w:val="00FC412E"/>
    <w:rsid w:val="00FC5C1F"/>
    <w:rsid w:val="00FC6C28"/>
    <w:rsid w:val="00FC713A"/>
    <w:rsid w:val="00FD09F5"/>
    <w:rsid w:val="00FD320D"/>
    <w:rsid w:val="00FD42AB"/>
    <w:rsid w:val="00FD74F6"/>
    <w:rsid w:val="00FD7AA7"/>
    <w:rsid w:val="00FE271F"/>
    <w:rsid w:val="00FE48FB"/>
    <w:rsid w:val="00FF1072"/>
    <w:rsid w:val="00FF36B9"/>
    <w:rsid w:val="00FF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96D11"/>
  <w15:docId w15:val="{B00F0786-E145-4468-AA86-E2AEC801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color w:val="2D2D2D"/>
        <w:sz w:val="22"/>
        <w:szCs w:val="22"/>
        <w:lang w:val="en-U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3A"/>
    <w:pPr>
      <w:spacing w:after="120" w:line="240" w:lineRule="auto"/>
    </w:pPr>
    <w:rPr>
      <w:rFonts w:ascii="Arial" w:hAnsi="Arial"/>
      <w:sz w:val="20"/>
    </w:rPr>
  </w:style>
  <w:style w:type="paragraph" w:styleId="Heading1">
    <w:name w:val="heading 1"/>
    <w:basedOn w:val="Normal"/>
    <w:next w:val="Normal"/>
    <w:link w:val="Heading1Char"/>
    <w:uiPriority w:val="9"/>
    <w:qFormat/>
    <w:rsid w:val="00A9279E"/>
    <w:pPr>
      <w:keepNext/>
      <w:keepLines/>
      <w:spacing w:after="240"/>
      <w:outlineLvl w:val="0"/>
    </w:pPr>
    <w:rPr>
      <w:rFonts w:eastAsiaTheme="majorEastAsia" w:cstheme="majorBidi"/>
      <w:bCs/>
      <w:color w:val="679F00"/>
      <w:sz w:val="40"/>
      <w:szCs w:val="28"/>
    </w:rPr>
  </w:style>
  <w:style w:type="paragraph" w:styleId="Heading2">
    <w:name w:val="heading 2"/>
    <w:basedOn w:val="Normal"/>
    <w:next w:val="Normal"/>
    <w:link w:val="Heading2Char"/>
    <w:uiPriority w:val="9"/>
    <w:qFormat/>
    <w:rsid w:val="001A0122"/>
    <w:pPr>
      <w:keepNext/>
      <w:keepLines/>
      <w:spacing w:line="360" w:lineRule="auto"/>
      <w:outlineLvl w:val="1"/>
    </w:pPr>
    <w:rPr>
      <w:rFonts w:eastAsiaTheme="majorEastAsia" w:cstheme="majorBidi"/>
      <w:bCs/>
      <w:color w:val="003A63"/>
      <w:sz w:val="28"/>
      <w:szCs w:val="26"/>
    </w:rPr>
  </w:style>
  <w:style w:type="paragraph" w:styleId="Heading3">
    <w:name w:val="heading 3"/>
    <w:basedOn w:val="Normal"/>
    <w:next w:val="Normal"/>
    <w:link w:val="Heading3Char"/>
    <w:uiPriority w:val="9"/>
    <w:qFormat/>
    <w:rsid w:val="008E20BC"/>
    <w:pPr>
      <w:keepNext/>
      <w:shd w:val="clear" w:color="auto" w:fill="003A63"/>
      <w:spacing w:before="120"/>
      <w:outlineLvl w:val="2"/>
    </w:pPr>
    <w:rPr>
      <w:color w:val="FFFFFF" w:themeColor="background1"/>
    </w:rPr>
  </w:style>
  <w:style w:type="paragraph" w:styleId="Heading4">
    <w:name w:val="heading 4"/>
    <w:basedOn w:val="Normal"/>
    <w:next w:val="Normal"/>
    <w:link w:val="Heading4Char"/>
    <w:uiPriority w:val="9"/>
    <w:unhideWhenUsed/>
    <w:qFormat/>
    <w:rsid w:val="00380F08"/>
    <w:pPr>
      <w:keepNext/>
      <w:keepLines/>
      <w:outlineLvl w:val="3"/>
    </w:pPr>
    <w:rPr>
      <w:rFonts w:asciiTheme="majorHAnsi" w:eastAsiaTheme="majorEastAsia" w:hAnsiTheme="majorHAnsi" w:cstheme="majorBidi"/>
      <w:b/>
      <w:bCs/>
      <w:iCs/>
      <w:color w:val="003A5F" w:themeColor="text1"/>
    </w:rPr>
  </w:style>
  <w:style w:type="paragraph" w:styleId="Heading5">
    <w:name w:val="heading 5"/>
    <w:basedOn w:val="Normal"/>
    <w:next w:val="Normal"/>
    <w:link w:val="Heading5Char"/>
    <w:uiPriority w:val="9"/>
    <w:unhideWhenUsed/>
    <w:locked/>
    <w:rsid w:val="00380F08"/>
    <w:pPr>
      <w:keepNext/>
      <w:keepLines/>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qFormat/>
    <w:locked/>
    <w:rsid w:val="00825F38"/>
    <w:pPr>
      <w:keepNext/>
      <w:keepLines/>
      <w:outlineLvl w:val="5"/>
    </w:pPr>
    <w:rPr>
      <w:rFonts w:asciiTheme="majorHAnsi" w:eastAsiaTheme="majorEastAsia" w:hAnsiTheme="majorHAnsi" w:cstheme="majorBidi"/>
      <w:b/>
      <w:iCs/>
      <w:color w:val="A5C6EA" w:themeColor="background2"/>
    </w:rPr>
  </w:style>
  <w:style w:type="paragraph" w:styleId="Heading7">
    <w:name w:val="heading 7"/>
    <w:basedOn w:val="Normal"/>
    <w:next w:val="Normal"/>
    <w:link w:val="Heading7Char"/>
    <w:uiPriority w:val="9"/>
    <w:semiHidden/>
    <w:qFormat/>
    <w:locked/>
    <w:rsid w:val="00825F38"/>
    <w:pPr>
      <w:keepNext/>
      <w:keepLines/>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qFormat/>
    <w:locked/>
    <w:rsid w:val="00825F38"/>
    <w:pPr>
      <w:keepNext/>
      <w:keepLines/>
      <w:outlineLvl w:val="7"/>
    </w:pPr>
    <w:rPr>
      <w:rFonts w:asciiTheme="majorHAnsi" w:eastAsiaTheme="majorEastAsia" w:hAnsiTheme="majorHAnsi" w:cstheme="majorBidi"/>
      <w:b/>
      <w:color w:val="2A588C" w:themeColor="accent5" w:themeShade="BF"/>
    </w:rPr>
  </w:style>
  <w:style w:type="paragraph" w:styleId="Heading9">
    <w:name w:val="heading 9"/>
    <w:basedOn w:val="Normal"/>
    <w:next w:val="Normal"/>
    <w:link w:val="Heading9Char"/>
    <w:uiPriority w:val="9"/>
    <w:semiHidden/>
    <w:qFormat/>
    <w:locked/>
    <w:rsid w:val="00825F38"/>
    <w:pPr>
      <w:keepNext/>
      <w:keepLines/>
      <w:outlineLvl w:val="8"/>
    </w:pPr>
    <w:rPr>
      <w:rFonts w:asciiTheme="majorHAnsi" w:eastAsiaTheme="majorEastAsia" w:hAnsiTheme="majorHAnsi" w:cstheme="majorBidi"/>
      <w:b/>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79E"/>
    <w:rPr>
      <w:rFonts w:ascii="Arial" w:eastAsiaTheme="majorEastAsia" w:hAnsi="Arial" w:cstheme="majorBidi"/>
      <w:bCs/>
      <w:color w:val="679F00"/>
      <w:sz w:val="40"/>
      <w:szCs w:val="28"/>
    </w:rPr>
  </w:style>
  <w:style w:type="character" w:customStyle="1" w:styleId="Heading2Char">
    <w:name w:val="Heading 2 Char"/>
    <w:basedOn w:val="DefaultParagraphFont"/>
    <w:link w:val="Heading2"/>
    <w:uiPriority w:val="9"/>
    <w:rsid w:val="001A0122"/>
    <w:rPr>
      <w:rFonts w:ascii="Arial" w:eastAsiaTheme="majorEastAsia" w:hAnsi="Arial" w:cstheme="majorBidi"/>
      <w:bCs/>
      <w:color w:val="003A63"/>
      <w:sz w:val="28"/>
      <w:szCs w:val="26"/>
    </w:rPr>
  </w:style>
  <w:style w:type="character" w:customStyle="1" w:styleId="Heading3Char">
    <w:name w:val="Heading 3 Char"/>
    <w:basedOn w:val="DefaultParagraphFont"/>
    <w:link w:val="Heading3"/>
    <w:uiPriority w:val="9"/>
    <w:rsid w:val="008E20BC"/>
    <w:rPr>
      <w:rFonts w:ascii="Arial" w:hAnsi="Arial"/>
      <w:color w:val="FFFFFF" w:themeColor="background1"/>
      <w:sz w:val="20"/>
      <w:shd w:val="clear" w:color="auto" w:fill="003A63"/>
    </w:rPr>
  </w:style>
  <w:style w:type="character" w:customStyle="1" w:styleId="Heading4Char">
    <w:name w:val="Heading 4 Char"/>
    <w:basedOn w:val="DefaultParagraphFont"/>
    <w:link w:val="Heading4"/>
    <w:uiPriority w:val="9"/>
    <w:rsid w:val="00380F08"/>
    <w:rPr>
      <w:rFonts w:asciiTheme="majorHAnsi" w:eastAsiaTheme="majorEastAsia" w:hAnsiTheme="majorHAnsi" w:cstheme="majorBidi"/>
      <w:b/>
      <w:bCs/>
      <w:iCs/>
      <w:color w:val="003A5F" w:themeColor="text1"/>
      <w:sz w:val="22"/>
    </w:rPr>
  </w:style>
  <w:style w:type="paragraph" w:customStyle="1" w:styleId="BasicParagraph">
    <w:name w:val="[Basic Paragraph]"/>
    <w:basedOn w:val="Normal"/>
    <w:uiPriority w:val="99"/>
    <w:locked/>
    <w:rsid w:val="00AA6EA5"/>
    <w:pPr>
      <w:autoSpaceDE w:val="0"/>
      <w:autoSpaceDN w:val="0"/>
      <w:adjustRightInd w:val="0"/>
      <w:spacing w:line="288" w:lineRule="auto"/>
      <w:textAlignment w:val="center"/>
    </w:pPr>
    <w:rPr>
      <w:rFonts w:asciiTheme="minorHAnsi" w:eastAsiaTheme="minorHAnsi" w:hAnsiTheme="minorHAnsi" w:cs="Minion Pro"/>
      <w:szCs w:val="24"/>
    </w:rPr>
  </w:style>
  <w:style w:type="paragraph" w:styleId="Title">
    <w:name w:val="Title"/>
    <w:basedOn w:val="Normal"/>
    <w:next w:val="Heading1"/>
    <w:link w:val="TitleChar"/>
    <w:uiPriority w:val="10"/>
    <w:qFormat/>
    <w:rsid w:val="00797F57"/>
    <w:pPr>
      <w:spacing w:after="480"/>
      <w:contextualSpacing/>
    </w:pPr>
    <w:rPr>
      <w:rFonts w:asciiTheme="majorHAnsi" w:eastAsiaTheme="majorEastAsia" w:hAnsiTheme="majorHAnsi" w:cstheme="majorBidi"/>
      <w:color w:val="F2F2F2" w:themeColor="background1" w:themeShade="F2"/>
      <w:spacing w:val="5"/>
      <w:kern w:val="28"/>
      <w:sz w:val="72"/>
      <w:szCs w:val="52"/>
    </w:rPr>
  </w:style>
  <w:style w:type="character" w:customStyle="1" w:styleId="TitleChar">
    <w:name w:val="Title Char"/>
    <w:basedOn w:val="DefaultParagraphFont"/>
    <w:link w:val="Title"/>
    <w:uiPriority w:val="10"/>
    <w:rsid w:val="00797F57"/>
    <w:rPr>
      <w:rFonts w:asciiTheme="majorHAnsi" w:eastAsiaTheme="majorEastAsia" w:hAnsiTheme="majorHAnsi" w:cstheme="majorBidi"/>
      <w:color w:val="F2F2F2" w:themeColor="background1" w:themeShade="F2"/>
      <w:spacing w:val="5"/>
      <w:kern w:val="28"/>
      <w:sz w:val="72"/>
      <w:szCs w:val="52"/>
    </w:rPr>
  </w:style>
  <w:style w:type="paragraph" w:styleId="ListParagraph">
    <w:name w:val="List Paragraph"/>
    <w:basedOn w:val="Normal"/>
    <w:link w:val="ListParagraphChar"/>
    <w:uiPriority w:val="34"/>
    <w:unhideWhenUsed/>
    <w:qFormat/>
    <w:locked/>
    <w:rsid w:val="004D14B2"/>
    <w:pPr>
      <w:numPr>
        <w:numId w:val="1"/>
      </w:numPr>
    </w:pPr>
    <w:rPr>
      <w:rFonts w:eastAsiaTheme="minorHAnsi"/>
    </w:rPr>
  </w:style>
  <w:style w:type="numbering" w:customStyle="1" w:styleId="ListBullet1">
    <w:name w:val="List Bullet1"/>
    <w:uiPriority w:val="99"/>
    <w:rsid w:val="00364207"/>
    <w:pPr>
      <w:numPr>
        <w:numId w:val="2"/>
      </w:numPr>
    </w:pPr>
  </w:style>
  <w:style w:type="character" w:customStyle="1" w:styleId="Heading5Char">
    <w:name w:val="Heading 5 Char"/>
    <w:basedOn w:val="DefaultParagraphFont"/>
    <w:link w:val="Heading5"/>
    <w:uiPriority w:val="9"/>
    <w:rsid w:val="00380F08"/>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B519C0"/>
    <w:rPr>
      <w:rFonts w:asciiTheme="majorHAnsi" w:eastAsiaTheme="majorEastAsia" w:hAnsiTheme="majorHAnsi" w:cstheme="majorBidi"/>
      <w:b/>
      <w:iCs/>
      <w:color w:val="A5C6EA" w:themeColor="background2"/>
      <w:sz w:val="20"/>
    </w:rPr>
  </w:style>
  <w:style w:type="character" w:customStyle="1" w:styleId="Heading7Char">
    <w:name w:val="Heading 7 Char"/>
    <w:basedOn w:val="DefaultParagraphFont"/>
    <w:link w:val="Heading7"/>
    <w:uiPriority w:val="9"/>
    <w:semiHidden/>
    <w:rsid w:val="00B519C0"/>
    <w:rPr>
      <w:rFonts w:asciiTheme="majorHAnsi" w:eastAsiaTheme="majorEastAsia" w:hAnsiTheme="majorHAnsi" w:cstheme="majorBidi"/>
      <w:b/>
      <w:iCs/>
      <w:color w:val="1C3B5E" w:themeColor="accent5" w:themeShade="80"/>
      <w:sz w:val="20"/>
    </w:rPr>
  </w:style>
  <w:style w:type="character" w:customStyle="1" w:styleId="Heading8Char">
    <w:name w:val="Heading 8 Char"/>
    <w:basedOn w:val="DefaultParagraphFont"/>
    <w:link w:val="Heading8"/>
    <w:uiPriority w:val="9"/>
    <w:semiHidden/>
    <w:rsid w:val="00B519C0"/>
    <w:rPr>
      <w:rFonts w:asciiTheme="majorHAnsi" w:eastAsiaTheme="majorEastAsia" w:hAnsiTheme="majorHAnsi" w:cstheme="majorBidi"/>
      <w:b/>
      <w:color w:val="2A588C" w:themeColor="accent5" w:themeShade="BF"/>
      <w:sz w:val="20"/>
      <w:szCs w:val="20"/>
    </w:rPr>
  </w:style>
  <w:style w:type="character" w:customStyle="1" w:styleId="Heading9Char">
    <w:name w:val="Heading 9 Char"/>
    <w:basedOn w:val="DefaultParagraphFont"/>
    <w:link w:val="Heading9"/>
    <w:uiPriority w:val="9"/>
    <w:semiHidden/>
    <w:rsid w:val="00B519C0"/>
    <w:rPr>
      <w:rFonts w:asciiTheme="majorHAnsi" w:eastAsiaTheme="majorEastAsia" w:hAnsiTheme="majorHAnsi" w:cstheme="majorBidi"/>
      <w:b/>
      <w:iCs/>
      <w:color w:val="BFBFBF" w:themeColor="background1" w:themeShade="BF"/>
      <w:sz w:val="20"/>
      <w:szCs w:val="20"/>
    </w:rPr>
  </w:style>
  <w:style w:type="paragraph" w:styleId="Quote">
    <w:name w:val="Quote"/>
    <w:basedOn w:val="Normal"/>
    <w:next w:val="QuoteAttribute"/>
    <w:link w:val="QuoteChar"/>
    <w:uiPriority w:val="29"/>
    <w:qFormat/>
    <w:rsid w:val="00D358EC"/>
    <w:pPr>
      <w:spacing w:line="312" w:lineRule="auto"/>
    </w:pPr>
    <w:rPr>
      <w:i/>
      <w:iCs/>
      <w:color w:val="00599C" w:themeColor="text2"/>
      <w:sz w:val="24"/>
    </w:rPr>
  </w:style>
  <w:style w:type="character" w:customStyle="1" w:styleId="QuoteChar">
    <w:name w:val="Quote Char"/>
    <w:basedOn w:val="DefaultParagraphFont"/>
    <w:link w:val="Quote"/>
    <w:uiPriority w:val="29"/>
    <w:rsid w:val="00D358EC"/>
    <w:rPr>
      <w:i/>
      <w:iCs/>
      <w:color w:val="00599C" w:themeColor="text2"/>
      <w:sz w:val="24"/>
    </w:rPr>
  </w:style>
  <w:style w:type="paragraph" w:customStyle="1" w:styleId="CallOut">
    <w:name w:val="Call Out"/>
    <w:uiPriority w:val="1"/>
    <w:qFormat/>
    <w:rsid w:val="00FC713A"/>
    <w:pPr>
      <w:framePr w:hSpace="432" w:vSpace="432" w:wrap="around" w:vAnchor="text" w:hAnchor="text" w:y="1"/>
      <w:pBdr>
        <w:top w:val="single" w:sz="48" w:space="1" w:color="B4DBF5"/>
        <w:left w:val="single" w:sz="48" w:space="4" w:color="B4DBF5"/>
        <w:bottom w:val="single" w:sz="48" w:space="1" w:color="B4DBF5"/>
        <w:right w:val="single" w:sz="48" w:space="4" w:color="B4DBF5"/>
      </w:pBdr>
      <w:shd w:val="clear" w:color="auto" w:fill="B4DBF5"/>
    </w:pPr>
    <w:rPr>
      <w:rFonts w:ascii="Arial" w:hAnsi="Arial"/>
      <w:i/>
      <w:color w:val="auto"/>
      <w:sz w:val="20"/>
    </w:rPr>
  </w:style>
  <w:style w:type="paragraph" w:styleId="Header">
    <w:name w:val="header"/>
    <w:basedOn w:val="Normal"/>
    <w:link w:val="HeaderChar"/>
    <w:uiPriority w:val="99"/>
    <w:unhideWhenUsed/>
    <w:rsid w:val="002E4D20"/>
    <w:pPr>
      <w:tabs>
        <w:tab w:val="center" w:pos="4680"/>
        <w:tab w:val="right" w:pos="9360"/>
      </w:tabs>
    </w:pPr>
  </w:style>
  <w:style w:type="character" w:customStyle="1" w:styleId="HeaderChar">
    <w:name w:val="Header Char"/>
    <w:basedOn w:val="DefaultParagraphFont"/>
    <w:link w:val="Header"/>
    <w:uiPriority w:val="99"/>
    <w:rsid w:val="002E4D20"/>
    <w:rPr>
      <w:color w:val="1C3B5E" w:themeColor="accent5" w:themeShade="80"/>
      <w:sz w:val="20"/>
    </w:rPr>
  </w:style>
  <w:style w:type="paragraph" w:styleId="Footer">
    <w:name w:val="footer"/>
    <w:basedOn w:val="Normal"/>
    <w:link w:val="FooterChar"/>
    <w:uiPriority w:val="99"/>
    <w:unhideWhenUsed/>
    <w:locked/>
    <w:rsid w:val="002E4D20"/>
    <w:pPr>
      <w:tabs>
        <w:tab w:val="center" w:pos="4680"/>
        <w:tab w:val="right" w:pos="9360"/>
      </w:tabs>
    </w:pPr>
  </w:style>
  <w:style w:type="character" w:customStyle="1" w:styleId="FooterChar">
    <w:name w:val="Footer Char"/>
    <w:basedOn w:val="DefaultParagraphFont"/>
    <w:link w:val="Footer"/>
    <w:uiPriority w:val="99"/>
    <w:rsid w:val="002E4D20"/>
    <w:rPr>
      <w:color w:val="1C3B5E" w:themeColor="accent5" w:themeShade="80"/>
      <w:sz w:val="20"/>
    </w:rPr>
  </w:style>
  <w:style w:type="paragraph" w:styleId="BalloonText">
    <w:name w:val="Balloon Text"/>
    <w:basedOn w:val="Normal"/>
    <w:link w:val="BalloonTextChar"/>
    <w:uiPriority w:val="99"/>
    <w:semiHidden/>
    <w:unhideWhenUsed/>
    <w:rsid w:val="004553FD"/>
    <w:rPr>
      <w:rFonts w:ascii="Tahoma" w:hAnsi="Tahoma" w:cs="Tahoma"/>
      <w:sz w:val="16"/>
      <w:szCs w:val="16"/>
    </w:rPr>
  </w:style>
  <w:style w:type="character" w:customStyle="1" w:styleId="BalloonTextChar">
    <w:name w:val="Balloon Text Char"/>
    <w:basedOn w:val="DefaultParagraphFont"/>
    <w:link w:val="BalloonText"/>
    <w:uiPriority w:val="99"/>
    <w:semiHidden/>
    <w:rsid w:val="004553FD"/>
    <w:rPr>
      <w:rFonts w:ascii="Tahoma" w:hAnsi="Tahoma" w:cs="Tahoma"/>
      <w:color w:val="1C3B5E" w:themeColor="accent5" w:themeShade="80"/>
      <w:sz w:val="16"/>
      <w:szCs w:val="16"/>
    </w:rPr>
  </w:style>
  <w:style w:type="paragraph" w:customStyle="1" w:styleId="QuoteAttribute">
    <w:name w:val="Quote Attribute"/>
    <w:basedOn w:val="ListParagraph"/>
    <w:next w:val="Normal"/>
    <w:qFormat/>
    <w:rsid w:val="00843DBD"/>
    <w:pPr>
      <w:numPr>
        <w:numId w:val="3"/>
      </w:numPr>
      <w:ind w:left="3060" w:hanging="180"/>
    </w:pPr>
    <w:rPr>
      <w:b/>
      <w:color w:val="00599C" w:themeColor="text2"/>
    </w:rPr>
  </w:style>
  <w:style w:type="paragraph" w:styleId="ListBullet">
    <w:name w:val="List Bullet"/>
    <w:basedOn w:val="Normal"/>
    <w:uiPriority w:val="99"/>
    <w:unhideWhenUsed/>
    <w:qFormat/>
    <w:rsid w:val="00364207"/>
    <w:pPr>
      <w:numPr>
        <w:numId w:val="6"/>
      </w:numPr>
      <w:spacing w:after="60"/>
      <w:contextualSpacing/>
    </w:pPr>
  </w:style>
  <w:style w:type="paragraph" w:styleId="ListBullet2">
    <w:name w:val="List Bullet 2"/>
    <w:basedOn w:val="Normal"/>
    <w:uiPriority w:val="99"/>
    <w:unhideWhenUsed/>
    <w:rsid w:val="00364207"/>
    <w:pPr>
      <w:numPr>
        <w:ilvl w:val="1"/>
        <w:numId w:val="6"/>
      </w:numPr>
      <w:spacing w:after="60"/>
      <w:contextualSpacing/>
    </w:pPr>
  </w:style>
  <w:style w:type="paragraph" w:styleId="ListBullet3">
    <w:name w:val="List Bullet 3"/>
    <w:basedOn w:val="Normal"/>
    <w:uiPriority w:val="99"/>
    <w:unhideWhenUsed/>
    <w:rsid w:val="00364207"/>
    <w:pPr>
      <w:numPr>
        <w:ilvl w:val="2"/>
        <w:numId w:val="6"/>
      </w:numPr>
      <w:spacing w:after="60"/>
      <w:contextualSpacing/>
    </w:pPr>
  </w:style>
  <w:style w:type="paragraph" w:styleId="ListBullet4">
    <w:name w:val="List Bullet 4"/>
    <w:basedOn w:val="Normal"/>
    <w:uiPriority w:val="99"/>
    <w:unhideWhenUsed/>
    <w:rsid w:val="00364207"/>
    <w:pPr>
      <w:numPr>
        <w:ilvl w:val="3"/>
        <w:numId w:val="6"/>
      </w:numPr>
      <w:spacing w:after="60"/>
      <w:contextualSpacing/>
    </w:pPr>
  </w:style>
  <w:style w:type="paragraph" w:styleId="ListBullet5">
    <w:name w:val="List Bullet 5"/>
    <w:basedOn w:val="Normal"/>
    <w:uiPriority w:val="99"/>
    <w:unhideWhenUsed/>
    <w:rsid w:val="00364207"/>
    <w:pPr>
      <w:numPr>
        <w:ilvl w:val="4"/>
        <w:numId w:val="6"/>
      </w:numPr>
      <w:spacing w:after="60"/>
      <w:contextualSpacing/>
    </w:pPr>
  </w:style>
  <w:style w:type="paragraph" w:styleId="TOCHeading">
    <w:name w:val="TOC Heading"/>
    <w:basedOn w:val="Heading1"/>
    <w:next w:val="Normal"/>
    <w:uiPriority w:val="39"/>
    <w:unhideWhenUsed/>
    <w:qFormat/>
    <w:rsid w:val="0051142E"/>
    <w:pPr>
      <w:spacing w:before="480" w:afterAutospacing="1" w:line="276" w:lineRule="auto"/>
      <w:outlineLvl w:val="9"/>
    </w:pPr>
    <w:rPr>
      <w:b/>
      <w:color w:val="002D5D" w:themeColor="accent1" w:themeShade="BF"/>
      <w:sz w:val="28"/>
      <w:lang w:eastAsia="ja-JP"/>
    </w:rPr>
  </w:style>
  <w:style w:type="paragraph" w:styleId="TOC1">
    <w:name w:val="toc 1"/>
    <w:basedOn w:val="Heading4"/>
    <w:next w:val="TOC2"/>
    <w:autoRedefine/>
    <w:uiPriority w:val="39"/>
    <w:unhideWhenUsed/>
    <w:rsid w:val="003C0A2F"/>
    <w:pPr>
      <w:tabs>
        <w:tab w:val="right" w:leader="dot" w:pos="9000"/>
      </w:tabs>
      <w:spacing w:before="120"/>
    </w:pPr>
  </w:style>
  <w:style w:type="paragraph" w:styleId="TOC2">
    <w:name w:val="toc 2"/>
    <w:basedOn w:val="ListBullet"/>
    <w:next w:val="ListBullet2"/>
    <w:autoRedefine/>
    <w:uiPriority w:val="39"/>
    <w:unhideWhenUsed/>
    <w:rsid w:val="00195515"/>
    <w:pPr>
      <w:tabs>
        <w:tab w:val="right" w:leader="dot" w:pos="9000"/>
      </w:tabs>
      <w:spacing w:after="0"/>
      <w:ind w:left="202"/>
    </w:pPr>
  </w:style>
  <w:style w:type="paragraph" w:styleId="TOC3">
    <w:name w:val="toc 3"/>
    <w:basedOn w:val="ListBullet2"/>
    <w:next w:val="ListBullet3"/>
    <w:autoRedefine/>
    <w:uiPriority w:val="39"/>
    <w:unhideWhenUsed/>
    <w:rsid w:val="003C0A2F"/>
    <w:pPr>
      <w:tabs>
        <w:tab w:val="right" w:leader="dot" w:pos="9000"/>
      </w:tabs>
      <w:spacing w:after="0"/>
      <w:ind w:left="403"/>
    </w:pPr>
  </w:style>
  <w:style w:type="character" w:styleId="Hyperlink">
    <w:name w:val="Hyperlink"/>
    <w:basedOn w:val="DefaultParagraphFont"/>
    <w:uiPriority w:val="99"/>
    <w:unhideWhenUsed/>
    <w:rsid w:val="0084049D"/>
    <w:rPr>
      <w:color w:val="144E9D" w:themeColor="accent3"/>
      <w:u w:val="single"/>
    </w:rPr>
  </w:style>
  <w:style w:type="table" w:styleId="TableGrid">
    <w:name w:val="Table Grid"/>
    <w:basedOn w:val="TableNormal"/>
    <w:uiPriority w:val="59"/>
    <w:rsid w:val="00C012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129A"/>
    <w:pPr>
      <w:spacing w:line="240" w:lineRule="auto"/>
    </w:pPr>
    <w:tblPr>
      <w:tblStyleRowBandSize w:val="1"/>
      <w:tblStyleColBandSize w:val="1"/>
      <w:tblBorders>
        <w:top w:val="single" w:sz="8" w:space="0" w:color="003A5F" w:themeColor="text1"/>
        <w:left w:val="single" w:sz="8" w:space="0" w:color="003A5F" w:themeColor="text1"/>
        <w:bottom w:val="single" w:sz="8" w:space="0" w:color="003A5F" w:themeColor="text1"/>
        <w:right w:val="single" w:sz="8" w:space="0" w:color="003A5F" w:themeColor="text1"/>
      </w:tblBorders>
    </w:tblPr>
    <w:tblStylePr w:type="firstRow">
      <w:pPr>
        <w:spacing w:before="0" w:after="0" w:line="240" w:lineRule="auto"/>
      </w:pPr>
      <w:rPr>
        <w:b/>
        <w:bCs/>
        <w:color w:val="FFFFFF" w:themeColor="background1"/>
      </w:rPr>
      <w:tblPr/>
      <w:tcPr>
        <w:shd w:val="clear" w:color="auto" w:fill="003A5F" w:themeFill="text1"/>
      </w:tcPr>
    </w:tblStylePr>
    <w:tblStylePr w:type="lastRow">
      <w:pPr>
        <w:spacing w:before="0" w:after="0" w:line="240" w:lineRule="auto"/>
      </w:pPr>
      <w:rPr>
        <w:b/>
        <w:bCs/>
      </w:rPr>
      <w:tblPr/>
      <w:tcPr>
        <w:tcBorders>
          <w:top w:val="double" w:sz="6" w:space="0" w:color="003A5F" w:themeColor="text1"/>
          <w:left w:val="single" w:sz="8" w:space="0" w:color="003A5F" w:themeColor="text1"/>
          <w:bottom w:val="single" w:sz="8" w:space="0" w:color="003A5F" w:themeColor="text1"/>
          <w:right w:val="single" w:sz="8" w:space="0" w:color="003A5F" w:themeColor="text1"/>
        </w:tcBorders>
      </w:tcPr>
    </w:tblStylePr>
    <w:tblStylePr w:type="firstCol">
      <w:rPr>
        <w:b/>
        <w:bCs/>
      </w:rPr>
    </w:tblStylePr>
    <w:tblStylePr w:type="lastCol">
      <w:rPr>
        <w:b/>
        <w:bCs/>
      </w:rPr>
    </w:tblStylePr>
    <w:tblStylePr w:type="band1Vert">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tblStylePr w:type="band1Horz">
      <w:tblPr/>
      <w:tcPr>
        <w:tcBorders>
          <w:top w:val="single" w:sz="8" w:space="0" w:color="003A5F" w:themeColor="text1"/>
          <w:left w:val="single" w:sz="8" w:space="0" w:color="003A5F" w:themeColor="text1"/>
          <w:bottom w:val="single" w:sz="8" w:space="0" w:color="003A5F" w:themeColor="text1"/>
          <w:right w:val="single" w:sz="8" w:space="0" w:color="003A5F" w:themeColor="text1"/>
        </w:tcBorders>
      </w:tcPr>
    </w:tblStylePr>
  </w:style>
  <w:style w:type="paragraph" w:customStyle="1" w:styleId="Title2">
    <w:name w:val="Title 2"/>
    <w:basedOn w:val="Normal"/>
    <w:next w:val="Heading1"/>
    <w:rsid w:val="002A4F7B"/>
    <w:rPr>
      <w:b/>
      <w:color w:val="003A5F" w:themeColor="text1"/>
      <w:sz w:val="24"/>
    </w:rPr>
  </w:style>
  <w:style w:type="paragraph" w:styleId="NormalWeb">
    <w:name w:val="Normal (Web)"/>
    <w:basedOn w:val="Normal"/>
    <w:uiPriority w:val="99"/>
    <w:semiHidden/>
    <w:unhideWhenUsed/>
    <w:locked/>
    <w:rsid w:val="00AA6EA5"/>
    <w:pPr>
      <w:spacing w:after="210" w:line="210" w:lineRule="atLeast"/>
    </w:pPr>
    <w:rPr>
      <w:rFonts w:ascii="Times New Roman" w:eastAsia="Times New Roman" w:hAnsi="Times New Roman" w:cs="Times New Roman"/>
      <w:color w:val="auto"/>
      <w:sz w:val="17"/>
      <w:szCs w:val="17"/>
    </w:rPr>
  </w:style>
  <w:style w:type="paragraph" w:customStyle="1" w:styleId="TableText">
    <w:name w:val="Table Text"/>
    <w:uiPriority w:val="99"/>
    <w:qFormat/>
    <w:rsid w:val="007F0793"/>
    <w:pPr>
      <w:contextualSpacing/>
    </w:pPr>
    <w:rPr>
      <w:rFonts w:eastAsia="Calibri" w:cs="Calibri"/>
    </w:rPr>
  </w:style>
  <w:style w:type="paragraph" w:customStyle="1" w:styleId="TableTitle">
    <w:name w:val="Table Title"/>
    <w:basedOn w:val="TableText"/>
    <w:qFormat/>
    <w:rsid w:val="007F0793"/>
    <w:rPr>
      <w:b/>
      <w:bCs/>
      <w:color w:val="FFFFFF"/>
    </w:rPr>
  </w:style>
  <w:style w:type="table" w:styleId="LightList-Accent2">
    <w:name w:val="Light List Accent 2"/>
    <w:basedOn w:val="TableNormal"/>
    <w:uiPriority w:val="61"/>
    <w:rsid w:val="007F0793"/>
    <w:pPr>
      <w:spacing w:line="240" w:lineRule="auto"/>
    </w:pPr>
    <w:rPr>
      <w:rFonts w:eastAsia="Times New Roman" w:cs="Times New Roman"/>
    </w:rPr>
    <w:tblPr>
      <w:tblStyleRowBandSize w:val="1"/>
      <w:tblStyleColBandSize w:val="1"/>
      <w:tblBorders>
        <w:top w:val="single" w:sz="8" w:space="0" w:color="2078BD" w:themeColor="accent2"/>
        <w:left w:val="single" w:sz="8" w:space="0" w:color="2078BD" w:themeColor="accent2"/>
        <w:bottom w:val="single" w:sz="8" w:space="0" w:color="2078BD" w:themeColor="accent2"/>
        <w:right w:val="single" w:sz="8" w:space="0" w:color="2078B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2078BD" w:themeFill="accent2"/>
      </w:tcPr>
    </w:tblStylePr>
    <w:tblStylePr w:type="lastRow">
      <w:pPr>
        <w:spacing w:beforeLines="0" w:before="0" w:beforeAutospacing="0" w:afterLines="0" w:after="0" w:afterAutospacing="0" w:line="240" w:lineRule="auto"/>
      </w:pPr>
      <w:rPr>
        <w:b/>
        <w:bCs/>
      </w:rPr>
      <w:tblPr/>
      <w:tcPr>
        <w:tcBorders>
          <w:top w:val="double" w:sz="6" w:space="0" w:color="2078BD" w:themeColor="accent2"/>
          <w:left w:val="single" w:sz="8" w:space="0" w:color="2078BD" w:themeColor="accent2"/>
          <w:bottom w:val="single" w:sz="8" w:space="0" w:color="2078BD" w:themeColor="accent2"/>
          <w:right w:val="single" w:sz="8" w:space="0" w:color="2078BD" w:themeColor="accent2"/>
        </w:tcBorders>
      </w:tcPr>
    </w:tblStylePr>
    <w:tblStylePr w:type="firstCol">
      <w:rPr>
        <w:b/>
        <w:bCs/>
      </w:rPr>
    </w:tblStylePr>
    <w:tblStylePr w:type="lastCol">
      <w:rPr>
        <w:b/>
        <w:bCs/>
      </w:rPr>
    </w:tblStylePr>
    <w:tblStylePr w:type="band1Vert">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tblStylePr w:type="band1Horz">
      <w:tblPr/>
      <w:tcPr>
        <w:tcBorders>
          <w:top w:val="single" w:sz="8" w:space="0" w:color="2078BD" w:themeColor="accent2"/>
          <w:left w:val="single" w:sz="8" w:space="0" w:color="2078BD" w:themeColor="accent2"/>
          <w:bottom w:val="single" w:sz="8" w:space="0" w:color="2078BD" w:themeColor="accent2"/>
          <w:right w:val="single" w:sz="8" w:space="0" w:color="2078BD" w:themeColor="accent2"/>
        </w:tcBorders>
      </w:tcPr>
    </w:tblStylePr>
  </w:style>
  <w:style w:type="paragraph" w:customStyle="1" w:styleId="IQNavFooter">
    <w:name w:val="IQNavFooter"/>
    <w:basedOn w:val="Normal"/>
    <w:uiPriority w:val="19"/>
    <w:semiHidden/>
    <w:qFormat/>
    <w:locked/>
    <w:rsid w:val="00242F36"/>
    <w:pPr>
      <w:tabs>
        <w:tab w:val="right" w:pos="9720"/>
      </w:tabs>
    </w:pPr>
    <w:rPr>
      <w:sz w:val="16"/>
    </w:rPr>
  </w:style>
  <w:style w:type="character" w:customStyle="1" w:styleId="IQNavFooter2">
    <w:name w:val="IQNavFooter2"/>
    <w:basedOn w:val="DefaultParagraphFont"/>
    <w:uiPriority w:val="1"/>
    <w:semiHidden/>
    <w:qFormat/>
    <w:locked/>
    <w:rsid w:val="00242F36"/>
    <w:rPr>
      <w:sz w:val="20"/>
    </w:rPr>
  </w:style>
  <w:style w:type="paragraph" w:customStyle="1" w:styleId="IQNavHeader">
    <w:name w:val="IQNavHeader"/>
    <w:basedOn w:val="Normal"/>
    <w:uiPriority w:val="5"/>
    <w:semiHidden/>
    <w:qFormat/>
    <w:locked/>
    <w:rsid w:val="00242F36"/>
  </w:style>
  <w:style w:type="paragraph" w:customStyle="1" w:styleId="CoverTitle">
    <w:name w:val="Cover Title"/>
    <w:basedOn w:val="Title"/>
    <w:qFormat/>
    <w:rsid w:val="00CE644E"/>
    <w:pPr>
      <w:spacing w:after="600"/>
    </w:pPr>
    <w:rPr>
      <w:b/>
      <w:caps/>
      <w:color w:val="00365A" w:themeColor="text1" w:themeShade="F2"/>
      <w:sz w:val="80"/>
      <w:szCs w:val="80"/>
    </w:rPr>
  </w:style>
  <w:style w:type="paragraph" w:customStyle="1" w:styleId="CoverTitleSub">
    <w:name w:val="Cover Title Sub"/>
    <w:basedOn w:val="Normal"/>
    <w:qFormat/>
    <w:rsid w:val="002A4F7B"/>
    <w:pPr>
      <w:numPr>
        <w:numId w:val="4"/>
      </w:numPr>
      <w:ind w:left="360"/>
    </w:pPr>
    <w:rPr>
      <w:rFonts w:ascii="Georgia" w:hAnsi="Georgia"/>
      <w:i/>
      <w:color w:val="2078BD" w:themeColor="accent2"/>
      <w:sz w:val="48"/>
      <w:szCs w:val="48"/>
    </w:rPr>
  </w:style>
  <w:style w:type="paragraph" w:customStyle="1" w:styleId="CoverDate">
    <w:name w:val="Cover Date"/>
    <w:basedOn w:val="CoverTitleSub"/>
    <w:qFormat/>
    <w:rsid w:val="002A4F7B"/>
    <w:pPr>
      <w:numPr>
        <w:numId w:val="0"/>
      </w:numPr>
      <w:ind w:left="360"/>
    </w:pPr>
    <w:rPr>
      <w:sz w:val="32"/>
    </w:rPr>
  </w:style>
  <w:style w:type="paragraph" w:customStyle="1" w:styleId="Subtitle1">
    <w:name w:val="Subtitle1"/>
    <w:basedOn w:val="Normal"/>
    <w:next w:val="Normal"/>
    <w:link w:val="SubTitleChar"/>
    <w:qFormat/>
    <w:rsid w:val="00797F57"/>
    <w:pPr>
      <w:spacing w:after="240"/>
      <w:jc w:val="right"/>
    </w:pPr>
    <w:rPr>
      <w:b/>
      <w:i/>
      <w:color w:val="00B0F0"/>
      <w:sz w:val="32"/>
    </w:rPr>
  </w:style>
  <w:style w:type="character" w:customStyle="1" w:styleId="SubTitleChar">
    <w:name w:val="SubTitle Char"/>
    <w:basedOn w:val="DefaultParagraphFont"/>
    <w:link w:val="Subtitle1"/>
    <w:rsid w:val="00797F57"/>
    <w:rPr>
      <w:b/>
      <w:i/>
      <w:color w:val="00B0F0"/>
      <w:sz w:val="32"/>
    </w:rPr>
  </w:style>
  <w:style w:type="table" w:styleId="LightList-Accent5">
    <w:name w:val="Light List Accent 5"/>
    <w:basedOn w:val="TableNormal"/>
    <w:uiPriority w:val="61"/>
    <w:rsid w:val="00797F57"/>
    <w:pPr>
      <w:spacing w:line="240" w:lineRule="auto"/>
    </w:pPr>
    <w:tblPr>
      <w:tblStyleRowBandSize w:val="1"/>
      <w:tblStyleColBandSize w:val="1"/>
      <w:tblBorders>
        <w:top w:val="single" w:sz="8" w:space="0" w:color="3877BC" w:themeColor="accent5"/>
        <w:left w:val="single" w:sz="8" w:space="0" w:color="3877BC" w:themeColor="accent5"/>
        <w:bottom w:val="single" w:sz="8" w:space="0" w:color="3877BC" w:themeColor="accent5"/>
        <w:right w:val="single" w:sz="8" w:space="0" w:color="3877BC" w:themeColor="accent5"/>
      </w:tblBorders>
    </w:tblPr>
    <w:tblStylePr w:type="firstRow">
      <w:pPr>
        <w:spacing w:before="0" w:after="0" w:line="240" w:lineRule="auto"/>
      </w:pPr>
      <w:rPr>
        <w:b/>
        <w:bCs/>
        <w:color w:val="FFFFFF" w:themeColor="background1"/>
      </w:rPr>
      <w:tblPr/>
      <w:tcPr>
        <w:shd w:val="clear" w:color="auto" w:fill="3877BC" w:themeFill="accent5"/>
      </w:tcPr>
    </w:tblStylePr>
    <w:tblStylePr w:type="lastRow">
      <w:pPr>
        <w:spacing w:before="0" w:after="0" w:line="240" w:lineRule="auto"/>
      </w:pPr>
      <w:rPr>
        <w:b/>
        <w:bCs/>
      </w:rPr>
      <w:tblPr/>
      <w:tcPr>
        <w:tcBorders>
          <w:top w:val="double" w:sz="6" w:space="0" w:color="3877BC" w:themeColor="accent5"/>
          <w:left w:val="single" w:sz="8" w:space="0" w:color="3877BC" w:themeColor="accent5"/>
          <w:bottom w:val="single" w:sz="8" w:space="0" w:color="3877BC" w:themeColor="accent5"/>
          <w:right w:val="single" w:sz="8" w:space="0" w:color="3877BC" w:themeColor="accent5"/>
        </w:tcBorders>
      </w:tcPr>
    </w:tblStylePr>
    <w:tblStylePr w:type="firstCol">
      <w:rPr>
        <w:b/>
        <w:bCs/>
      </w:rPr>
    </w:tblStylePr>
    <w:tblStylePr w:type="lastCol">
      <w:rPr>
        <w:b/>
        <w:bCs/>
      </w:rPr>
    </w:tblStylePr>
    <w:tblStylePr w:type="band1Vert">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tblStylePr w:type="band1Horz">
      <w:tblPr/>
      <w:tcPr>
        <w:tcBorders>
          <w:top w:val="single" w:sz="8" w:space="0" w:color="3877BC" w:themeColor="accent5"/>
          <w:left w:val="single" w:sz="8" w:space="0" w:color="3877BC" w:themeColor="accent5"/>
          <w:bottom w:val="single" w:sz="8" w:space="0" w:color="3877BC" w:themeColor="accent5"/>
          <w:right w:val="single" w:sz="8" w:space="0" w:color="3877BC" w:themeColor="accent5"/>
        </w:tcBorders>
      </w:tcPr>
    </w:tblStylePr>
  </w:style>
  <w:style w:type="table" w:styleId="MediumShading1-Accent4">
    <w:name w:val="Medium Shading 1 Accent 4"/>
    <w:basedOn w:val="TableNormal"/>
    <w:uiPriority w:val="63"/>
    <w:rsid w:val="00845CFD"/>
    <w:pPr>
      <w:spacing w:line="240" w:lineRule="auto"/>
    </w:pPr>
    <w:tblPr>
      <w:tblStyleRowBandSize w:val="1"/>
      <w:tblStyleColBandSize w:val="1"/>
      <w:tbl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single" w:sz="8" w:space="0" w:color="43AEDB" w:themeColor="accent4" w:themeTint="BF"/>
      </w:tblBorders>
    </w:tblPr>
    <w:tblStylePr w:type="firstRow">
      <w:pPr>
        <w:spacing w:before="0" w:after="0" w:line="240" w:lineRule="auto"/>
      </w:pPr>
      <w:rPr>
        <w:b/>
        <w:bCs/>
        <w:color w:val="FFFFFF" w:themeColor="background1"/>
      </w:rPr>
      <w:tblPr/>
      <w:tcPr>
        <w:tcBorders>
          <w:top w:val="single" w:sz="8"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shd w:val="clear" w:color="auto" w:fill="2288B1" w:themeFill="accent4"/>
      </w:tcPr>
    </w:tblStylePr>
    <w:tblStylePr w:type="lastRow">
      <w:pPr>
        <w:spacing w:before="0" w:after="0" w:line="240" w:lineRule="auto"/>
      </w:pPr>
      <w:rPr>
        <w:b/>
        <w:bCs/>
      </w:rPr>
      <w:tblPr/>
      <w:tcPr>
        <w:tcBorders>
          <w:top w:val="double" w:sz="6" w:space="0" w:color="43AEDB" w:themeColor="accent4" w:themeTint="BF"/>
          <w:left w:val="single" w:sz="8" w:space="0" w:color="43AEDB" w:themeColor="accent4" w:themeTint="BF"/>
          <w:bottom w:val="single" w:sz="8" w:space="0" w:color="43AEDB" w:themeColor="accent4" w:themeTint="BF"/>
          <w:right w:val="single" w:sz="8" w:space="0" w:color="43AED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4F3" w:themeFill="accent4" w:themeFillTint="3F"/>
      </w:tcPr>
    </w:tblStylePr>
    <w:tblStylePr w:type="band1Horz">
      <w:tblPr/>
      <w:tcPr>
        <w:tcBorders>
          <w:insideH w:val="nil"/>
          <w:insideV w:val="nil"/>
        </w:tcBorders>
        <w:shd w:val="clear" w:color="auto" w:fill="C0E4F3" w:themeFill="accent4"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5CFD"/>
    <w:pPr>
      <w:spacing w:line="240" w:lineRule="auto"/>
    </w:pPr>
    <w:tblPr>
      <w:tblStyleRowBandSize w:val="1"/>
      <w:tblStyleColBandSize w:val="1"/>
      <w:tbl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single" w:sz="8" w:space="0" w:color="006BDD" w:themeColor="accent1" w:themeTint="BF"/>
      </w:tblBorders>
    </w:tblPr>
    <w:tblStylePr w:type="firstRow">
      <w:pPr>
        <w:spacing w:before="0" w:after="0" w:line="240" w:lineRule="auto"/>
      </w:pPr>
      <w:rPr>
        <w:b/>
        <w:bCs/>
        <w:color w:val="FFFFFF" w:themeColor="background1"/>
      </w:rPr>
      <w:tblPr/>
      <w:tcPr>
        <w:tcBorders>
          <w:top w:val="single" w:sz="8"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shd w:val="clear" w:color="auto" w:fill="003D7D" w:themeFill="accent1"/>
      </w:tcPr>
    </w:tblStylePr>
    <w:tblStylePr w:type="lastRow">
      <w:pPr>
        <w:spacing w:before="0" w:after="0" w:line="240" w:lineRule="auto"/>
      </w:pPr>
      <w:rPr>
        <w:b/>
        <w:bCs/>
      </w:rPr>
      <w:tblPr/>
      <w:tcPr>
        <w:tcBorders>
          <w:top w:val="double" w:sz="6" w:space="0" w:color="006BDD" w:themeColor="accent1" w:themeTint="BF"/>
          <w:left w:val="single" w:sz="8" w:space="0" w:color="006BDD" w:themeColor="accent1" w:themeTint="BF"/>
          <w:bottom w:val="single" w:sz="8" w:space="0" w:color="006BDD" w:themeColor="accent1" w:themeTint="BF"/>
          <w:right w:val="single" w:sz="8" w:space="0" w:color="006B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9FCEFF" w:themeFill="accent1" w:themeFillTint="3F"/>
      </w:tcPr>
    </w:tblStylePr>
    <w:tblStylePr w:type="band1Horz">
      <w:tblPr/>
      <w:tcPr>
        <w:tcBorders>
          <w:insideH w:val="nil"/>
          <w:insideV w:val="nil"/>
        </w:tcBorders>
        <w:shd w:val="clear" w:color="auto" w:fill="9FCEFF"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845CFD"/>
    <w:pPr>
      <w:spacing w:line="240" w:lineRule="auto"/>
    </w:pPr>
    <w:rPr>
      <w:color w:val="003A5F" w:themeColor="text1"/>
    </w:rPr>
    <w:tblPr>
      <w:tblStyleRowBandSize w:val="1"/>
      <w:tblStyleColBandSize w:val="1"/>
      <w:tblBorders>
        <w:top w:val="single" w:sz="8" w:space="0" w:color="003D7D" w:themeColor="accent1"/>
        <w:bottom w:val="single" w:sz="8" w:space="0" w:color="003D7D" w:themeColor="accent1"/>
      </w:tblBorders>
    </w:tblPr>
    <w:tblStylePr w:type="firstRow">
      <w:rPr>
        <w:rFonts w:asciiTheme="majorHAnsi" w:eastAsiaTheme="majorEastAsia" w:hAnsiTheme="majorHAnsi" w:cstheme="majorBidi"/>
      </w:rPr>
      <w:tblPr/>
      <w:tcPr>
        <w:tcBorders>
          <w:top w:val="nil"/>
          <w:bottom w:val="single" w:sz="8" w:space="0" w:color="003D7D" w:themeColor="accent1"/>
        </w:tcBorders>
      </w:tcPr>
    </w:tblStylePr>
    <w:tblStylePr w:type="lastRow">
      <w:rPr>
        <w:b/>
        <w:bCs/>
        <w:color w:val="00599C" w:themeColor="text2"/>
      </w:rPr>
      <w:tblPr/>
      <w:tcPr>
        <w:tcBorders>
          <w:top w:val="single" w:sz="8" w:space="0" w:color="003D7D" w:themeColor="accent1"/>
          <w:bottom w:val="single" w:sz="8" w:space="0" w:color="003D7D" w:themeColor="accent1"/>
        </w:tcBorders>
      </w:tcPr>
    </w:tblStylePr>
    <w:tblStylePr w:type="firstCol">
      <w:rPr>
        <w:b/>
        <w:bCs/>
      </w:rPr>
    </w:tblStylePr>
    <w:tblStylePr w:type="lastCol">
      <w:rPr>
        <w:b/>
        <w:bCs/>
      </w:rPr>
      <w:tblPr/>
      <w:tcPr>
        <w:tcBorders>
          <w:top w:val="single" w:sz="8" w:space="0" w:color="003D7D" w:themeColor="accent1"/>
          <w:bottom w:val="single" w:sz="8" w:space="0" w:color="003D7D" w:themeColor="accent1"/>
        </w:tcBorders>
      </w:tcPr>
    </w:tblStylePr>
    <w:tblStylePr w:type="band1Vert">
      <w:tblPr/>
      <w:tcPr>
        <w:shd w:val="clear" w:color="auto" w:fill="9FCEFF" w:themeFill="accent1" w:themeFillTint="3F"/>
      </w:tcPr>
    </w:tblStylePr>
    <w:tblStylePr w:type="band1Horz">
      <w:tblPr/>
      <w:tcPr>
        <w:shd w:val="clear" w:color="auto" w:fill="9FCEFF" w:themeFill="accent1" w:themeFillTint="3F"/>
      </w:tcPr>
    </w:tblStylePr>
  </w:style>
  <w:style w:type="table" w:styleId="LightList-Accent1">
    <w:name w:val="Light List Accent 1"/>
    <w:basedOn w:val="TableNormal"/>
    <w:uiPriority w:val="61"/>
    <w:rsid w:val="00845CFD"/>
    <w:pPr>
      <w:spacing w:line="240" w:lineRule="auto"/>
    </w:pPr>
    <w:tblPr>
      <w:tblStyleRowBandSize w:val="1"/>
      <w:tblStyleColBandSize w:val="1"/>
      <w:tblBorders>
        <w:top w:val="single" w:sz="8" w:space="0" w:color="003D7D" w:themeColor="accent1"/>
        <w:left w:val="single" w:sz="8" w:space="0" w:color="003D7D" w:themeColor="accent1"/>
        <w:bottom w:val="single" w:sz="8" w:space="0" w:color="003D7D" w:themeColor="accent1"/>
        <w:right w:val="single" w:sz="8" w:space="0" w:color="003D7D" w:themeColor="accent1"/>
      </w:tblBorders>
    </w:tblPr>
    <w:tblStylePr w:type="firstRow">
      <w:pPr>
        <w:spacing w:before="0" w:after="0" w:line="240" w:lineRule="auto"/>
      </w:pPr>
      <w:rPr>
        <w:b/>
        <w:bCs/>
        <w:color w:val="FFFFFF" w:themeColor="background1"/>
      </w:rPr>
      <w:tblPr/>
      <w:tcPr>
        <w:shd w:val="clear" w:color="auto" w:fill="003D7D" w:themeFill="accent1"/>
      </w:tcPr>
    </w:tblStylePr>
    <w:tblStylePr w:type="lastRow">
      <w:pPr>
        <w:spacing w:before="0" w:after="0" w:line="240" w:lineRule="auto"/>
      </w:pPr>
      <w:rPr>
        <w:b/>
        <w:bCs/>
      </w:rPr>
      <w:tblPr/>
      <w:tcPr>
        <w:tcBorders>
          <w:top w:val="double" w:sz="6" w:space="0" w:color="003D7D" w:themeColor="accent1"/>
          <w:left w:val="single" w:sz="8" w:space="0" w:color="003D7D" w:themeColor="accent1"/>
          <w:bottom w:val="single" w:sz="8" w:space="0" w:color="003D7D" w:themeColor="accent1"/>
          <w:right w:val="single" w:sz="8" w:space="0" w:color="003D7D" w:themeColor="accent1"/>
        </w:tcBorders>
      </w:tcPr>
    </w:tblStylePr>
    <w:tblStylePr w:type="firstCol">
      <w:rPr>
        <w:b/>
        <w:bCs/>
      </w:rPr>
    </w:tblStylePr>
    <w:tblStylePr w:type="lastCol">
      <w:rPr>
        <w:b/>
        <w:bCs/>
      </w:rPr>
    </w:tblStylePr>
    <w:tblStylePr w:type="band1Vert">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tblStylePr w:type="band1Horz">
      <w:tblPr/>
      <w:tcPr>
        <w:tcBorders>
          <w:top w:val="single" w:sz="8" w:space="0" w:color="003D7D" w:themeColor="accent1"/>
          <w:left w:val="single" w:sz="8" w:space="0" w:color="003D7D" w:themeColor="accent1"/>
          <w:bottom w:val="single" w:sz="8" w:space="0" w:color="003D7D" w:themeColor="accent1"/>
          <w:right w:val="single" w:sz="8" w:space="0" w:color="003D7D" w:themeColor="accent1"/>
        </w:tcBorders>
      </w:tcPr>
    </w:tblStylePr>
  </w:style>
  <w:style w:type="table" w:styleId="MediumShading1-Accent5">
    <w:name w:val="Medium Shading 1 Accent 5"/>
    <w:basedOn w:val="TableNormal"/>
    <w:uiPriority w:val="63"/>
    <w:rsid w:val="00B7097D"/>
    <w:pPr>
      <w:spacing w:line="240" w:lineRule="auto"/>
    </w:pPr>
    <w:tblPr>
      <w:tblStyleRowBandSize w:val="1"/>
      <w:tblStyleColBandSize w:val="1"/>
      <w:tbl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single" w:sz="8" w:space="0" w:color="6598D1" w:themeColor="accent5" w:themeTint="BF"/>
      </w:tblBorders>
    </w:tblPr>
    <w:tblStylePr w:type="firstRow">
      <w:pPr>
        <w:spacing w:before="0" w:after="0" w:line="240" w:lineRule="auto"/>
      </w:pPr>
      <w:rPr>
        <w:b/>
        <w:bCs/>
        <w:color w:val="FFFFFF" w:themeColor="background1"/>
      </w:rPr>
      <w:tblPr/>
      <w:tcPr>
        <w:tcBorders>
          <w:top w:val="single" w:sz="8"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shd w:val="clear" w:color="auto" w:fill="3877BC" w:themeFill="accent5"/>
      </w:tcPr>
    </w:tblStylePr>
    <w:tblStylePr w:type="lastRow">
      <w:pPr>
        <w:spacing w:before="0" w:after="0" w:line="240" w:lineRule="auto"/>
      </w:pPr>
      <w:rPr>
        <w:b/>
        <w:bCs/>
      </w:rPr>
      <w:tblPr/>
      <w:tcPr>
        <w:tcBorders>
          <w:top w:val="double" w:sz="6" w:space="0" w:color="6598D1" w:themeColor="accent5" w:themeTint="BF"/>
          <w:left w:val="single" w:sz="8" w:space="0" w:color="6598D1" w:themeColor="accent5" w:themeTint="BF"/>
          <w:bottom w:val="single" w:sz="8" w:space="0" w:color="6598D1" w:themeColor="accent5" w:themeTint="BF"/>
          <w:right w:val="single" w:sz="8" w:space="0" w:color="6598D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DDF0" w:themeFill="accent5" w:themeFillTint="3F"/>
      </w:tcPr>
    </w:tblStylePr>
    <w:tblStylePr w:type="band1Horz">
      <w:tblPr/>
      <w:tcPr>
        <w:tcBorders>
          <w:insideH w:val="nil"/>
          <w:insideV w:val="nil"/>
        </w:tcBorders>
        <w:shd w:val="clear" w:color="auto" w:fill="CCDDF0" w:themeFill="accent5"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B7097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78B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78BD" w:themeFill="accent2"/>
      </w:tcPr>
    </w:tblStylePr>
    <w:tblStylePr w:type="lastCol">
      <w:rPr>
        <w:b/>
        <w:bCs/>
        <w:color w:val="FFFFFF" w:themeColor="background1"/>
      </w:rPr>
      <w:tblPr/>
      <w:tcPr>
        <w:tcBorders>
          <w:left w:val="nil"/>
          <w:right w:val="nil"/>
          <w:insideH w:val="nil"/>
          <w:insideV w:val="nil"/>
        </w:tcBorders>
        <w:shd w:val="clear" w:color="auto" w:fill="2078B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99"/>
    <w:semiHidden/>
    <w:unhideWhenUsed/>
    <w:rsid w:val="00D508DB"/>
  </w:style>
  <w:style w:type="paragraph" w:styleId="NoSpacing">
    <w:name w:val="No Spacing"/>
    <w:uiPriority w:val="1"/>
    <w:qFormat/>
    <w:locked/>
    <w:rsid w:val="00ED00BE"/>
    <w:pPr>
      <w:spacing w:line="240" w:lineRule="auto"/>
      <w:jc w:val="both"/>
    </w:pPr>
  </w:style>
  <w:style w:type="paragraph" w:styleId="Subtitle">
    <w:name w:val="Subtitle"/>
    <w:basedOn w:val="Normal"/>
    <w:next w:val="Normal"/>
    <w:link w:val="SubtitleChar0"/>
    <w:uiPriority w:val="11"/>
    <w:qFormat/>
    <w:locked/>
    <w:rsid w:val="00ED00BE"/>
    <w:pPr>
      <w:numPr>
        <w:ilvl w:val="1"/>
      </w:numPr>
      <w:spacing w:after="160"/>
    </w:pPr>
    <w:rPr>
      <w:rFonts w:asciiTheme="minorHAnsi" w:hAnsiTheme="minorHAnsi"/>
      <w:color w:val="0092F1" w:themeColor="text1" w:themeTint="A5"/>
      <w:spacing w:val="15"/>
    </w:rPr>
  </w:style>
  <w:style w:type="character" w:customStyle="1" w:styleId="SubtitleChar0">
    <w:name w:val="Subtitle Char"/>
    <w:basedOn w:val="DefaultParagraphFont"/>
    <w:link w:val="Subtitle"/>
    <w:uiPriority w:val="11"/>
    <w:rsid w:val="00ED00BE"/>
    <w:rPr>
      <w:rFonts w:asciiTheme="minorHAnsi" w:hAnsiTheme="minorHAnsi"/>
      <w:color w:val="0092F1" w:themeColor="text1" w:themeTint="A5"/>
      <w:spacing w:val="15"/>
    </w:rPr>
  </w:style>
  <w:style w:type="character" w:styleId="SubtleEmphasis">
    <w:name w:val="Subtle Emphasis"/>
    <w:basedOn w:val="DefaultParagraphFont"/>
    <w:uiPriority w:val="19"/>
    <w:qFormat/>
    <w:locked/>
    <w:rsid w:val="00ED00BE"/>
    <w:rPr>
      <w:i/>
      <w:iCs/>
      <w:color w:val="0078C7" w:themeColor="text1" w:themeTint="BF"/>
    </w:rPr>
  </w:style>
  <w:style w:type="paragraph" w:customStyle="1" w:styleId="TitleBlue">
    <w:name w:val="Title Blue"/>
    <w:basedOn w:val="Title"/>
    <w:qFormat/>
    <w:rsid w:val="008C7B7F"/>
    <w:pPr>
      <w:spacing w:after="600"/>
    </w:pPr>
    <w:rPr>
      <w:b/>
      <w:caps/>
      <w:color w:val="003A5F" w:themeColor="text1"/>
      <w:sz w:val="80"/>
      <w:szCs w:val="80"/>
    </w:rPr>
  </w:style>
  <w:style w:type="paragraph" w:customStyle="1" w:styleId="Title3">
    <w:name w:val="Title 3"/>
    <w:basedOn w:val="Normal"/>
    <w:qFormat/>
    <w:rsid w:val="008C7B7F"/>
    <w:pPr>
      <w:keepNext/>
      <w:keepLines/>
      <w:spacing w:after="0" w:line="264" w:lineRule="auto"/>
      <w:ind w:left="360" w:hanging="360"/>
    </w:pPr>
    <w:rPr>
      <w:rFonts w:ascii="Georgia" w:eastAsiaTheme="majorEastAsia" w:hAnsi="Georgia" w:cstheme="majorBidi"/>
      <w:bCs/>
      <w:i/>
      <w:color w:val="003A5F" w:themeColor="text1"/>
      <w:sz w:val="48"/>
      <w:szCs w:val="48"/>
    </w:rPr>
  </w:style>
  <w:style w:type="paragraph" w:customStyle="1" w:styleId="AfterGraphicTable">
    <w:name w:val="After Graphic/Table"/>
    <w:next w:val="Normal"/>
    <w:qFormat/>
    <w:rsid w:val="00170062"/>
    <w:pPr>
      <w:spacing w:line="240" w:lineRule="auto"/>
    </w:pPr>
    <w:rPr>
      <w:rFonts w:ascii="Arial" w:eastAsia="Calibri" w:hAnsi="Arial"/>
      <w:color w:val="auto"/>
      <w:sz w:val="16"/>
      <w:szCs w:val="16"/>
    </w:rPr>
  </w:style>
  <w:style w:type="paragraph" w:styleId="Caption">
    <w:name w:val="caption"/>
    <w:next w:val="Normal"/>
    <w:uiPriority w:val="35"/>
    <w:unhideWhenUsed/>
    <w:qFormat/>
    <w:rsid w:val="0068068B"/>
    <w:pPr>
      <w:keepNext/>
      <w:spacing w:line="240" w:lineRule="auto"/>
    </w:pPr>
    <w:rPr>
      <w:rFonts w:eastAsia="Calibri"/>
      <w:b/>
      <w:bCs/>
      <w:color w:val="00599C" w:themeColor="text2"/>
      <w:sz w:val="18"/>
      <w:szCs w:val="18"/>
    </w:rPr>
  </w:style>
  <w:style w:type="paragraph" w:customStyle="1" w:styleId="ProcedureBody">
    <w:name w:val="Procedure Body"/>
    <w:basedOn w:val="Normal"/>
    <w:qFormat/>
    <w:rsid w:val="004D14B2"/>
    <w:pPr>
      <w:ind w:left="720"/>
    </w:pPr>
    <w:rPr>
      <w:rFonts w:eastAsia="Calibri"/>
      <w:color w:val="auto"/>
    </w:rPr>
  </w:style>
  <w:style w:type="paragraph" w:customStyle="1" w:styleId="ProcedureBullet">
    <w:name w:val="Procedure Bullet"/>
    <w:basedOn w:val="ListBullet"/>
    <w:link w:val="ProcedureBulletChar"/>
    <w:qFormat/>
    <w:rsid w:val="00CF7CC5"/>
    <w:pPr>
      <w:spacing w:after="120"/>
      <w:ind w:left="994" w:hanging="274"/>
    </w:pPr>
  </w:style>
  <w:style w:type="character" w:customStyle="1" w:styleId="ProcedureBulletChar">
    <w:name w:val="Procedure Bullet Char"/>
    <w:basedOn w:val="DefaultParagraphFont"/>
    <w:link w:val="ProcedureBullet"/>
    <w:rsid w:val="00CF7CC5"/>
  </w:style>
  <w:style w:type="paragraph" w:customStyle="1" w:styleId="TableBullet">
    <w:name w:val="Table Bullet"/>
    <w:basedOn w:val="ListBullet"/>
    <w:qFormat/>
    <w:rsid w:val="0068068B"/>
    <w:pPr>
      <w:spacing w:after="100" w:afterAutospacing="1"/>
      <w:contextualSpacing w:val="0"/>
    </w:pPr>
  </w:style>
  <w:style w:type="paragraph" w:customStyle="1" w:styleId="TableLinkBullet">
    <w:name w:val="Table Link Bullet"/>
    <w:basedOn w:val="ListBullet"/>
    <w:next w:val="TableText"/>
    <w:qFormat/>
    <w:rsid w:val="0068068B"/>
    <w:pPr>
      <w:spacing w:afterAutospacing="1"/>
    </w:pPr>
    <w:rPr>
      <w:color w:val="00599C" w:themeColor="text2"/>
      <w:u w:val="single"/>
    </w:rPr>
  </w:style>
  <w:style w:type="character" w:styleId="Emphasis">
    <w:name w:val="Emphasis"/>
    <w:basedOn w:val="DefaultParagraphFont"/>
    <w:uiPriority w:val="20"/>
    <w:qFormat/>
    <w:locked/>
    <w:rsid w:val="0051142E"/>
    <w:rPr>
      <w:i/>
      <w:iCs/>
    </w:rPr>
  </w:style>
  <w:style w:type="character" w:customStyle="1" w:styleId="CrossReference">
    <w:name w:val="Cross Reference"/>
    <w:basedOn w:val="DefaultParagraphFont"/>
    <w:uiPriority w:val="1"/>
    <w:qFormat/>
    <w:rsid w:val="0051142E"/>
    <w:rPr>
      <w:color w:val="00599C" w:themeColor="text2"/>
      <w:u w:val="single"/>
    </w:rPr>
  </w:style>
  <w:style w:type="character" w:styleId="FollowedHyperlink">
    <w:name w:val="FollowedHyperlink"/>
    <w:basedOn w:val="DefaultParagraphFont"/>
    <w:uiPriority w:val="99"/>
    <w:semiHidden/>
    <w:unhideWhenUsed/>
    <w:rsid w:val="00DD20A0"/>
    <w:rPr>
      <w:color w:val="4991D3" w:themeColor="followedHyperlink"/>
      <w:u w:val="single"/>
    </w:rPr>
  </w:style>
  <w:style w:type="character" w:customStyle="1" w:styleId="ListParagraphChar">
    <w:name w:val="List Paragraph Char"/>
    <w:basedOn w:val="DefaultParagraphFont"/>
    <w:link w:val="ListParagraph"/>
    <w:uiPriority w:val="34"/>
    <w:rsid w:val="004D14B2"/>
    <w:rPr>
      <w:rFonts w:eastAsiaTheme="minorHAnsi"/>
    </w:rPr>
  </w:style>
  <w:style w:type="character" w:styleId="PlaceholderText">
    <w:name w:val="Placeholder Text"/>
    <w:basedOn w:val="DefaultParagraphFont"/>
    <w:uiPriority w:val="99"/>
    <w:semiHidden/>
    <w:rsid w:val="00D71C72"/>
    <w:rPr>
      <w:color w:val="808080"/>
    </w:rPr>
  </w:style>
  <w:style w:type="paragraph" w:customStyle="1" w:styleId="BodyCopy">
    <w:name w:val="Body Copy"/>
    <w:qFormat/>
    <w:rsid w:val="001A0122"/>
    <w:pPr>
      <w:spacing w:after="240" w:line="240" w:lineRule="auto"/>
    </w:pPr>
    <w:rPr>
      <w:rFonts w:ascii="Arial" w:eastAsia="Calibri" w:hAnsi="Arial"/>
      <w:color w:val="auto"/>
      <w:sz w:val="20"/>
    </w:rPr>
  </w:style>
  <w:style w:type="paragraph" w:customStyle="1" w:styleId="ProcedureIntro">
    <w:name w:val="Procedure Intro"/>
    <w:basedOn w:val="Normal"/>
    <w:next w:val="ListBullet"/>
    <w:qFormat/>
    <w:rsid w:val="00E35250"/>
    <w:pPr>
      <w:numPr>
        <w:numId w:val="7"/>
      </w:numPr>
    </w:pPr>
  </w:style>
  <w:style w:type="paragraph" w:customStyle="1" w:styleId="ProcedureAlphaBullet">
    <w:name w:val="Procedure Alpha Bullet"/>
    <w:basedOn w:val="ProcedureBullet"/>
    <w:qFormat/>
    <w:rsid w:val="00EC62AF"/>
    <w:pPr>
      <w:numPr>
        <w:numId w:val="8"/>
      </w:numPr>
    </w:pPr>
  </w:style>
  <w:style w:type="paragraph" w:customStyle="1" w:styleId="TableAlphaBullet">
    <w:name w:val="Table Alpha Bullet"/>
    <w:basedOn w:val="TableBullet"/>
    <w:qFormat/>
    <w:rsid w:val="004750E0"/>
    <w:pPr>
      <w:numPr>
        <w:numId w:val="9"/>
      </w:numPr>
      <w:spacing w:after="60" w:afterAutospacing="0"/>
      <w:ind w:left="763"/>
    </w:pPr>
  </w:style>
  <w:style w:type="character" w:styleId="Strong">
    <w:name w:val="Strong"/>
    <w:basedOn w:val="DefaultParagraphFont"/>
    <w:uiPriority w:val="22"/>
    <w:qFormat/>
    <w:locked/>
    <w:rsid w:val="00A9279E"/>
    <w:rPr>
      <w:b/>
      <w:bCs/>
    </w:rPr>
  </w:style>
  <w:style w:type="paragraph" w:customStyle="1" w:styleId="Advisory">
    <w:name w:val="Advisory"/>
    <w:basedOn w:val="Normal"/>
    <w:qFormat/>
    <w:rsid w:val="00FC713A"/>
    <w:pPr>
      <w:spacing w:line="276" w:lineRule="auto"/>
    </w:pPr>
    <w:rPr>
      <w:i/>
      <w:iCs/>
      <w:szCs w:val="20"/>
    </w:rPr>
  </w:style>
  <w:style w:type="character" w:customStyle="1" w:styleId="fbinfo1">
    <w:name w:val="fbinfo1"/>
    <w:basedOn w:val="DefaultParagraphFont"/>
    <w:rsid w:val="00E417F4"/>
    <w:rPr>
      <w:b/>
      <w:bCs/>
      <w:color w:val="000000"/>
      <w:shd w:val="clear" w:color="auto" w:fill="FFE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0799">
      <w:bodyDiv w:val="1"/>
      <w:marLeft w:val="0"/>
      <w:marRight w:val="0"/>
      <w:marTop w:val="0"/>
      <w:marBottom w:val="0"/>
      <w:divBdr>
        <w:top w:val="none" w:sz="0" w:space="0" w:color="auto"/>
        <w:left w:val="none" w:sz="0" w:space="0" w:color="auto"/>
        <w:bottom w:val="none" w:sz="0" w:space="0" w:color="auto"/>
        <w:right w:val="none" w:sz="0" w:space="0" w:color="auto"/>
      </w:divBdr>
    </w:div>
    <w:div w:id="221253442">
      <w:bodyDiv w:val="1"/>
      <w:marLeft w:val="0"/>
      <w:marRight w:val="0"/>
      <w:marTop w:val="0"/>
      <w:marBottom w:val="0"/>
      <w:divBdr>
        <w:top w:val="none" w:sz="0" w:space="0" w:color="auto"/>
        <w:left w:val="none" w:sz="0" w:space="0" w:color="auto"/>
        <w:bottom w:val="none" w:sz="0" w:space="0" w:color="auto"/>
        <w:right w:val="none" w:sz="0" w:space="0" w:color="auto"/>
      </w:divBdr>
    </w:div>
    <w:div w:id="567764145">
      <w:bodyDiv w:val="1"/>
      <w:marLeft w:val="0"/>
      <w:marRight w:val="0"/>
      <w:marTop w:val="0"/>
      <w:marBottom w:val="0"/>
      <w:divBdr>
        <w:top w:val="none" w:sz="0" w:space="0" w:color="auto"/>
        <w:left w:val="none" w:sz="0" w:space="0" w:color="auto"/>
        <w:bottom w:val="none" w:sz="0" w:space="0" w:color="auto"/>
        <w:right w:val="none" w:sz="0" w:space="0" w:color="auto"/>
      </w:divBdr>
    </w:div>
    <w:div w:id="874191534">
      <w:bodyDiv w:val="1"/>
      <w:marLeft w:val="0"/>
      <w:marRight w:val="0"/>
      <w:marTop w:val="0"/>
      <w:marBottom w:val="0"/>
      <w:divBdr>
        <w:top w:val="none" w:sz="0" w:space="0" w:color="auto"/>
        <w:left w:val="none" w:sz="0" w:space="0" w:color="auto"/>
        <w:bottom w:val="none" w:sz="0" w:space="0" w:color="auto"/>
        <w:right w:val="none" w:sz="0" w:space="0" w:color="auto"/>
      </w:divBdr>
    </w:div>
    <w:div w:id="878856360">
      <w:bodyDiv w:val="1"/>
      <w:marLeft w:val="0"/>
      <w:marRight w:val="0"/>
      <w:marTop w:val="0"/>
      <w:marBottom w:val="0"/>
      <w:divBdr>
        <w:top w:val="none" w:sz="0" w:space="0" w:color="auto"/>
        <w:left w:val="none" w:sz="0" w:space="0" w:color="auto"/>
        <w:bottom w:val="none" w:sz="0" w:space="0" w:color="auto"/>
        <w:right w:val="none" w:sz="0" w:space="0" w:color="auto"/>
      </w:divBdr>
      <w:divsChild>
        <w:div w:id="335352482">
          <w:marLeft w:val="0"/>
          <w:marRight w:val="0"/>
          <w:marTop w:val="0"/>
          <w:marBottom w:val="0"/>
          <w:divBdr>
            <w:top w:val="none" w:sz="0" w:space="0" w:color="auto"/>
            <w:left w:val="none" w:sz="0" w:space="0" w:color="auto"/>
            <w:bottom w:val="none" w:sz="0" w:space="0" w:color="auto"/>
            <w:right w:val="none" w:sz="0" w:space="0" w:color="auto"/>
          </w:divBdr>
          <w:divsChild>
            <w:div w:id="1526870620">
              <w:marLeft w:val="0"/>
              <w:marRight w:val="0"/>
              <w:marTop w:val="0"/>
              <w:marBottom w:val="0"/>
              <w:divBdr>
                <w:top w:val="none" w:sz="0" w:space="0" w:color="auto"/>
                <w:left w:val="none" w:sz="0" w:space="0" w:color="auto"/>
                <w:bottom w:val="none" w:sz="0" w:space="0" w:color="auto"/>
                <w:right w:val="none" w:sz="0" w:space="0" w:color="auto"/>
              </w:divBdr>
              <w:divsChild>
                <w:div w:id="988827205">
                  <w:marLeft w:val="0"/>
                  <w:marRight w:val="0"/>
                  <w:marTop w:val="0"/>
                  <w:marBottom w:val="0"/>
                  <w:divBdr>
                    <w:top w:val="none" w:sz="0" w:space="0" w:color="auto"/>
                    <w:left w:val="none" w:sz="0" w:space="0" w:color="auto"/>
                    <w:bottom w:val="none" w:sz="0" w:space="0" w:color="auto"/>
                    <w:right w:val="none" w:sz="0" w:space="0" w:color="auto"/>
                  </w:divBdr>
                  <w:divsChild>
                    <w:div w:id="905410840">
                      <w:marLeft w:val="0"/>
                      <w:marRight w:val="0"/>
                      <w:marTop w:val="0"/>
                      <w:marBottom w:val="0"/>
                      <w:divBdr>
                        <w:top w:val="none" w:sz="0" w:space="0" w:color="auto"/>
                        <w:left w:val="none" w:sz="0" w:space="0" w:color="auto"/>
                        <w:bottom w:val="none" w:sz="0" w:space="0" w:color="auto"/>
                        <w:right w:val="none" w:sz="0" w:space="0" w:color="auto"/>
                      </w:divBdr>
                      <w:divsChild>
                        <w:div w:id="459343093">
                          <w:marLeft w:val="0"/>
                          <w:marRight w:val="0"/>
                          <w:marTop w:val="0"/>
                          <w:marBottom w:val="0"/>
                          <w:divBdr>
                            <w:top w:val="none" w:sz="0" w:space="0" w:color="auto"/>
                            <w:left w:val="none" w:sz="0" w:space="0" w:color="auto"/>
                            <w:bottom w:val="none" w:sz="0" w:space="0" w:color="auto"/>
                            <w:right w:val="none" w:sz="0" w:space="0" w:color="auto"/>
                          </w:divBdr>
                          <w:divsChild>
                            <w:div w:id="1591618494">
                              <w:marLeft w:val="0"/>
                              <w:marRight w:val="0"/>
                              <w:marTop w:val="0"/>
                              <w:marBottom w:val="0"/>
                              <w:divBdr>
                                <w:top w:val="none" w:sz="0" w:space="0" w:color="auto"/>
                                <w:left w:val="none" w:sz="0" w:space="0" w:color="auto"/>
                                <w:bottom w:val="none" w:sz="0" w:space="0" w:color="auto"/>
                                <w:right w:val="none" w:sz="0" w:space="0" w:color="auto"/>
                              </w:divBdr>
                              <w:divsChild>
                                <w:div w:id="180365607">
                                  <w:marLeft w:val="0"/>
                                  <w:marRight w:val="0"/>
                                  <w:marTop w:val="0"/>
                                  <w:marBottom w:val="0"/>
                                  <w:divBdr>
                                    <w:top w:val="none" w:sz="0" w:space="0" w:color="auto"/>
                                    <w:left w:val="none" w:sz="0" w:space="0" w:color="auto"/>
                                    <w:bottom w:val="none" w:sz="0" w:space="0" w:color="auto"/>
                                    <w:right w:val="none" w:sz="0" w:space="0" w:color="auto"/>
                                  </w:divBdr>
                                  <w:divsChild>
                                    <w:div w:id="1307978625">
                                      <w:marLeft w:val="0"/>
                                      <w:marRight w:val="0"/>
                                      <w:marTop w:val="0"/>
                                      <w:marBottom w:val="0"/>
                                      <w:divBdr>
                                        <w:top w:val="none" w:sz="0" w:space="0" w:color="auto"/>
                                        <w:left w:val="none" w:sz="0" w:space="0" w:color="auto"/>
                                        <w:bottom w:val="none" w:sz="0" w:space="0" w:color="auto"/>
                                        <w:right w:val="none" w:sz="0" w:space="0" w:color="auto"/>
                                      </w:divBdr>
                                      <w:divsChild>
                                        <w:div w:id="1284650010">
                                          <w:marLeft w:val="0"/>
                                          <w:marRight w:val="0"/>
                                          <w:marTop w:val="0"/>
                                          <w:marBottom w:val="0"/>
                                          <w:divBdr>
                                            <w:top w:val="none" w:sz="0" w:space="0" w:color="auto"/>
                                            <w:left w:val="none" w:sz="0" w:space="0" w:color="auto"/>
                                            <w:bottom w:val="none" w:sz="0" w:space="0" w:color="auto"/>
                                            <w:right w:val="none" w:sz="0" w:space="0" w:color="auto"/>
                                          </w:divBdr>
                                          <w:divsChild>
                                            <w:div w:id="1175536139">
                                              <w:marLeft w:val="0"/>
                                              <w:marRight w:val="0"/>
                                              <w:marTop w:val="0"/>
                                              <w:marBottom w:val="0"/>
                                              <w:divBdr>
                                                <w:top w:val="none" w:sz="0" w:space="0" w:color="auto"/>
                                                <w:left w:val="none" w:sz="0" w:space="0" w:color="auto"/>
                                                <w:bottom w:val="none" w:sz="0" w:space="0" w:color="auto"/>
                                                <w:right w:val="none" w:sz="0" w:space="0" w:color="auto"/>
                                              </w:divBdr>
                                              <w:divsChild>
                                                <w:div w:id="472917200">
                                                  <w:marLeft w:val="0"/>
                                                  <w:marRight w:val="0"/>
                                                  <w:marTop w:val="0"/>
                                                  <w:marBottom w:val="0"/>
                                                  <w:divBdr>
                                                    <w:top w:val="none" w:sz="0" w:space="0" w:color="auto"/>
                                                    <w:left w:val="none" w:sz="0" w:space="0" w:color="auto"/>
                                                    <w:bottom w:val="none" w:sz="0" w:space="0" w:color="auto"/>
                                                    <w:right w:val="none" w:sz="0" w:space="0" w:color="auto"/>
                                                  </w:divBdr>
                                                  <w:divsChild>
                                                    <w:div w:id="1576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285081">
      <w:bodyDiv w:val="1"/>
      <w:marLeft w:val="0"/>
      <w:marRight w:val="0"/>
      <w:marTop w:val="0"/>
      <w:marBottom w:val="0"/>
      <w:divBdr>
        <w:top w:val="none" w:sz="0" w:space="0" w:color="auto"/>
        <w:left w:val="none" w:sz="0" w:space="0" w:color="auto"/>
        <w:bottom w:val="none" w:sz="0" w:space="0" w:color="auto"/>
        <w:right w:val="none" w:sz="0" w:space="0" w:color="auto"/>
      </w:divBdr>
    </w:div>
    <w:div w:id="1245408677">
      <w:bodyDiv w:val="1"/>
      <w:marLeft w:val="0"/>
      <w:marRight w:val="0"/>
      <w:marTop w:val="0"/>
      <w:marBottom w:val="0"/>
      <w:divBdr>
        <w:top w:val="none" w:sz="0" w:space="0" w:color="auto"/>
        <w:left w:val="none" w:sz="0" w:space="0" w:color="auto"/>
        <w:bottom w:val="none" w:sz="0" w:space="0" w:color="auto"/>
        <w:right w:val="none" w:sz="0" w:space="0" w:color="auto"/>
      </w:divBdr>
    </w:div>
    <w:div w:id="1389380954">
      <w:bodyDiv w:val="1"/>
      <w:marLeft w:val="0"/>
      <w:marRight w:val="0"/>
      <w:marTop w:val="0"/>
      <w:marBottom w:val="0"/>
      <w:divBdr>
        <w:top w:val="none" w:sz="0" w:space="0" w:color="auto"/>
        <w:left w:val="none" w:sz="0" w:space="0" w:color="auto"/>
        <w:bottom w:val="none" w:sz="0" w:space="0" w:color="auto"/>
        <w:right w:val="none" w:sz="0" w:space="0" w:color="auto"/>
      </w:divBdr>
    </w:div>
    <w:div w:id="1630209933">
      <w:bodyDiv w:val="1"/>
      <w:marLeft w:val="0"/>
      <w:marRight w:val="0"/>
      <w:marTop w:val="0"/>
      <w:marBottom w:val="0"/>
      <w:divBdr>
        <w:top w:val="none" w:sz="0" w:space="0" w:color="auto"/>
        <w:left w:val="none" w:sz="0" w:space="0" w:color="auto"/>
        <w:bottom w:val="none" w:sz="0" w:space="0" w:color="auto"/>
        <w:right w:val="none" w:sz="0" w:space="0" w:color="auto"/>
      </w:divBdr>
    </w:div>
    <w:div w:id="19989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Work 6">
      <a:dk1>
        <a:srgbClr val="003A5F"/>
      </a:dk1>
      <a:lt1>
        <a:sysClr val="window" lastClr="FFFFFF"/>
      </a:lt1>
      <a:dk2>
        <a:srgbClr val="00599C"/>
      </a:dk2>
      <a:lt2>
        <a:srgbClr val="A5C6EA"/>
      </a:lt2>
      <a:accent1>
        <a:srgbClr val="003D7D"/>
      </a:accent1>
      <a:accent2>
        <a:srgbClr val="2078BD"/>
      </a:accent2>
      <a:accent3>
        <a:srgbClr val="144E9D"/>
      </a:accent3>
      <a:accent4>
        <a:srgbClr val="2288B1"/>
      </a:accent4>
      <a:accent5>
        <a:srgbClr val="3877BC"/>
      </a:accent5>
      <a:accent6>
        <a:srgbClr val="229488"/>
      </a:accent6>
      <a:hlink>
        <a:srgbClr val="99CCFF"/>
      </a:hlink>
      <a:folHlink>
        <a:srgbClr val="4991D3"/>
      </a:folHlink>
    </a:clrScheme>
    <a:fontScheme name="IQ Na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60A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60A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50F25B0F12949A9C87C4CFA82409B" ma:contentTypeVersion="21" ma:contentTypeDescription="Create a new document." ma:contentTypeScope="" ma:versionID="ad37e606c60577376e4849d690612ebc">
  <xsd:schema xmlns:xsd="http://www.w3.org/2001/XMLSchema" xmlns:xs="http://www.w3.org/2001/XMLSchema" xmlns:p="http://schemas.microsoft.com/office/2006/metadata/properties" xmlns:ns2="b2a28057-10cc-478d-b117-b921d2b4e8ef" xmlns:ns4="d3a0b43b-d4ed-4577-8758-dd3bdb684f6f" xmlns:ns5="http://schemas.microsoft.com/sharepoint/v4" targetNamespace="http://schemas.microsoft.com/office/2006/metadata/properties" ma:root="true" ma:fieldsID="e395b05059d2a7787f642b649b66da63" ns2:_="" ns4:_="" ns5:_="">
    <xsd:import namespace="b2a28057-10cc-478d-b117-b921d2b4e8ef"/>
    <xsd:import namespace="d3a0b43b-d4ed-4577-8758-dd3bdb684f6f"/>
    <xsd:import namespace="http://schemas.microsoft.com/sharepoint/v4"/>
    <xsd:element name="properties">
      <xsd:complexType>
        <xsd:sequence>
          <xsd:element name="documentManagement">
            <xsd:complexType>
              <xsd:all>
                <xsd:element ref="ns2:kf519042b8494cdc84107e4ab10e1334" minOccurs="0"/>
                <xsd:element ref="ns4:TaxCatchAll" minOccurs="0"/>
                <xsd:element ref="ns2:o1deb98876bc4c4b930a6d4e36c5fbcc" minOccurs="0"/>
                <xsd:element ref="ns2:d13b786bbe5a427ba3b79a081fe63493"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28057-10cc-478d-b117-b921d2b4e8ef" elementFormDefault="qualified">
    <xsd:import namespace="http://schemas.microsoft.com/office/2006/documentManagement/types"/>
    <xsd:import namespace="http://schemas.microsoft.com/office/infopath/2007/PartnerControls"/>
    <xsd:element name="kf519042b8494cdc84107e4ab10e1334" ma:index="7" nillable="true" ma:taxonomy="true" ma:internalName="kf519042b8494cdc84107e4ab10e1334" ma:taxonomyFieldName="Content_x0020_Type" ma:displayName="Content" ma:indexed="true" ma:readOnly="false" ma:default="" ma:fieldId="{4f519042-b849-4cdc-8410-7e4ab10e1334}" ma:sspId="b6c5b1b0-b7f7-470a-9504-03260e22b27b" ma:termSetId="78c6a73a-f8fc-4322-a48c-41667da1db20" ma:anchorId="00000000-0000-0000-0000-000000000000" ma:open="false" ma:isKeyword="false">
      <xsd:complexType>
        <xsd:sequence>
          <xsd:element ref="pc:Terms" minOccurs="0" maxOccurs="1"/>
        </xsd:sequence>
      </xsd:complexType>
    </xsd:element>
    <xsd:element name="o1deb98876bc4c4b930a6d4e36c5fbcc" ma:index="9" nillable="true" ma:taxonomy="true" ma:internalName="o1deb98876bc4c4b930a6d4e36c5fbcc" ma:taxonomyFieldName="Subject_x0020_Category" ma:displayName="Subject Category" ma:indexed="true" ma:default="" ma:fieldId="{81deb988-76bc-4c4b-930a-6d4e36c5fbcc}" ma:sspId="b6c5b1b0-b7f7-470a-9504-03260e22b27b" ma:termSetId="fe3e2de4-5a3e-499f-a05e-82ed59adc2ae" ma:anchorId="00000000-0000-0000-0000-000000000000" ma:open="false" ma:isKeyword="false">
      <xsd:complexType>
        <xsd:sequence>
          <xsd:element ref="pc:Terms" minOccurs="0" maxOccurs="1"/>
        </xsd:sequence>
      </xsd:complexType>
    </xsd:element>
    <xsd:element name="d13b786bbe5a427ba3b79a081fe63493" ma:index="10" nillable="true" ma:taxonomy="true" ma:internalName="d13b786bbe5a427ba3b79a081fe63493" ma:taxonomyFieldName="Enterprise_x0020_Keywords" ma:displayName="Enterprise Keywords" ma:readOnly="false" ma:default="" ma:fieldId="{d13b786b-be5a-427b-a3b7-9a081fe63493}" ma:taxonomyMulti="true" ma:sspId="b6c5b1b0-b7f7-470a-9504-03260e22b27b" ma:termSetId="00000000-0000-0000-0000-00000000000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0b43b-d4ed-4577-8758-dd3bdb684f6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a78a18-7dc8-4d1f-9467-11a356f54965}" ma:internalName="TaxCatchAll" ma:showField="CatchAllData" ma:web="d3a0b43b-d4ed-4577-8758-dd3bdb684f6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1deb98876bc4c4b930a6d4e36c5fbcc xmlns="b2a28057-10cc-478d-b117-b921d2b4e8ef">
      <Terms xmlns="http://schemas.microsoft.com/office/infopath/2007/PartnerControls"/>
    </o1deb98876bc4c4b930a6d4e36c5fbcc>
    <kf519042b8494cdc84107e4ab10e1334 xmlns="b2a28057-10cc-478d-b117-b921d2b4e8ef">
      <Terms xmlns="http://schemas.microsoft.com/office/infopath/2007/PartnerControls"/>
    </kf519042b8494cdc84107e4ab10e1334>
    <d13b786bbe5a427ba3b79a081fe63493 xmlns="b2a28057-10cc-478d-b117-b921d2b4e8ef">
      <Terms xmlns="http://schemas.microsoft.com/office/infopath/2007/PartnerControls"/>
    </d13b786bbe5a427ba3b79a081fe63493>
    <TaxCatchAll xmlns="d3a0b43b-d4ed-4577-8758-dd3bdb684f6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34D9E-1046-48B7-AFB8-B615E7133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28057-10cc-478d-b117-b921d2b4e8ef"/>
    <ds:schemaRef ds:uri="d3a0b43b-d4ed-4577-8758-dd3bdb684f6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D09176-E1D6-413B-810C-0B7063804B48}">
  <ds:schemaRefs>
    <ds:schemaRef ds:uri="http://schemas.microsoft.com/sharepoint/v3/contenttype/forms"/>
  </ds:schemaRefs>
</ds:datastoreItem>
</file>

<file path=customXml/itemProps3.xml><?xml version="1.0" encoding="utf-8"?>
<ds:datastoreItem xmlns:ds="http://schemas.openxmlformats.org/officeDocument/2006/customXml" ds:itemID="{0CA7EEAA-D595-42E5-B549-FD653A76D429}">
  <ds:schemaRefs>
    <ds:schemaRef ds:uri="http://schemas.microsoft.com/office/2006/metadata/properties"/>
    <ds:schemaRef ds:uri="http://schemas.microsoft.com/office/infopath/2007/PartnerControls"/>
    <ds:schemaRef ds:uri="http://schemas.microsoft.com/sharepoint/v4"/>
    <ds:schemaRef ds:uri="b2a28057-10cc-478d-b117-b921d2b4e8ef"/>
    <ds:schemaRef ds:uri="d3a0b43b-d4ed-4577-8758-dd3bdb684f6f"/>
  </ds:schemaRefs>
</ds:datastoreItem>
</file>

<file path=customXml/itemProps4.xml><?xml version="1.0" encoding="utf-8"?>
<ds:datastoreItem xmlns:ds="http://schemas.openxmlformats.org/officeDocument/2006/customXml" ds:itemID="{5A3789CB-7FA9-46CB-8920-1E9A27E4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IQNavigator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IQN VMS Supplier: Search Resource Pool</dc:title>
  <dc:creator>TPrice</dc:creator>
  <cp:keywords>Supplier;HowTo</cp:keywords>
  <cp:lastModifiedBy>Patricia Price</cp:lastModifiedBy>
  <cp:revision>2</cp:revision>
  <cp:lastPrinted>2016-05-02T21:32:00Z</cp:lastPrinted>
  <dcterms:created xsi:type="dcterms:W3CDTF">2018-06-21T21:01:00Z</dcterms:created>
  <dcterms:modified xsi:type="dcterms:W3CDTF">2018-06-21T21:01:00Z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0x01010058B50F25B0F12949A9C87C4CFA82409B</vt:lpwstr>
  </property>
  <property fmtid="{D5CDD505-2E9C-101B-9397-08002B2CF9AE}" pid="3" name="Content Type">
    <vt:lpwstr>53;#.Template|66766ac7-9ac0-4574-bf0c-1ccec7c0f32f</vt:lpwstr>
  </property>
  <property fmtid="{D5CDD505-2E9C-101B-9397-08002B2CF9AE}" pid="4" name="Subject_x0020_Category">
    <vt:lpwstr>27;#Company|a0f73477-2f2d-419c-945f-d01f10bcc7ea</vt:lpwstr>
  </property>
  <property fmtid="{D5CDD505-2E9C-101B-9397-08002B2CF9AE}" pid="5" name="Enterprise Keywords">
    <vt:lpwstr/>
  </property>
  <property fmtid="{D5CDD505-2E9C-101B-9397-08002B2CF9AE}" pid="6" name="Subject Category">
    <vt:lpwstr>27</vt:lpwstr>
  </property>
</Properties>
</file>