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1F5B" w14:textId="1E45994A" w:rsidR="007066E3" w:rsidRDefault="005F001E" w:rsidP="004F1E13">
      <w:pPr>
        <w:pStyle w:val="Heading1"/>
      </w:pPr>
      <w:bookmarkStart w:id="0" w:name="_Toc442782752"/>
      <w:r>
        <w:t>PMO</w:t>
      </w:r>
      <w:r w:rsidR="007F65B4">
        <w:t xml:space="preserve">: </w:t>
      </w:r>
      <w:r w:rsidR="00AB3225">
        <w:t>How to Screen Submitted Candidates</w:t>
      </w:r>
    </w:p>
    <w:p w14:paraId="5744D51A" w14:textId="047DBB24" w:rsidR="007066E3" w:rsidRPr="00DB2499" w:rsidRDefault="00A9279E" w:rsidP="00BE1EE1">
      <w:r w:rsidRPr="00A9279E">
        <w:t xml:space="preserve">This document provides </w:t>
      </w:r>
      <w:r w:rsidR="005F001E">
        <w:t>Program Management Office staff</w:t>
      </w:r>
      <w:r w:rsidRPr="00A9279E">
        <w:t xml:space="preserve"> with the steps necessary to </w:t>
      </w:r>
      <w:r w:rsidR="00AB3225">
        <w:t xml:space="preserve">screen submitted candidates </w:t>
      </w:r>
      <w:r w:rsidR="00302CA0">
        <w:t>prior to</w:t>
      </w:r>
      <w:r w:rsidR="00AB3225">
        <w:t xml:space="preserve"> Hiring Manager </w:t>
      </w:r>
      <w:r w:rsidR="00594B66">
        <w:t xml:space="preserve">(Buyer) </w:t>
      </w:r>
      <w:r w:rsidR="00AB3225">
        <w:t>review</w:t>
      </w:r>
      <w:r w:rsidRPr="00A9279E">
        <w:t xml:space="preserve">. This guide uses standard </w:t>
      </w:r>
      <w:r w:rsidR="00F26EE1">
        <w:t xml:space="preserve">IQN VMS </w:t>
      </w:r>
      <w:r w:rsidRPr="00A9279E">
        <w:t xml:space="preserve">configuration. Your specific setup may vary slightly based on your </w:t>
      </w:r>
      <w:r w:rsidR="004963ED">
        <w:t>client</w:t>
      </w:r>
      <w:r w:rsidRPr="00A9279E">
        <w:t>'s configuration.</w:t>
      </w:r>
    </w:p>
    <w:p w14:paraId="5AE0ADBF" w14:textId="543D77E1" w:rsidR="00AC4334" w:rsidRPr="007066E3" w:rsidRDefault="00A9279E" w:rsidP="004F1E13">
      <w:pPr>
        <w:pStyle w:val="Heading2"/>
      </w:pPr>
      <w:r>
        <w:t xml:space="preserve">To </w:t>
      </w:r>
      <w:r w:rsidR="00AB3225">
        <w:t>screen submitted candidates</w:t>
      </w:r>
      <w:r>
        <w:t>:</w:t>
      </w:r>
    </w:p>
    <w:p w14:paraId="755EB188" w14:textId="19280A72" w:rsidR="00A9279E" w:rsidRPr="00722937" w:rsidRDefault="00A9279E" w:rsidP="00531F9B">
      <w:pPr>
        <w:numPr>
          <w:ilvl w:val="0"/>
          <w:numId w:val="10"/>
        </w:numPr>
        <w:tabs>
          <w:tab w:val="left" w:pos="40"/>
        </w:tabs>
        <w:spacing w:line="276" w:lineRule="auto"/>
        <w:rPr>
          <w:szCs w:val="20"/>
        </w:rPr>
      </w:pPr>
      <w:r w:rsidRPr="006F684D">
        <w:rPr>
          <w:szCs w:val="20"/>
        </w:rPr>
        <w:t xml:space="preserve">Log in to </w:t>
      </w:r>
      <w:r>
        <w:rPr>
          <w:szCs w:val="20"/>
        </w:rPr>
        <w:t>IQNavigator</w:t>
      </w:r>
      <w:r w:rsidRPr="006F684D">
        <w:rPr>
          <w:szCs w:val="20"/>
        </w:rPr>
        <w:t xml:space="preserve"> using your </w:t>
      </w:r>
      <w:r w:rsidRPr="006F684D">
        <w:rPr>
          <w:i/>
          <w:iCs/>
          <w:szCs w:val="20"/>
        </w:rPr>
        <w:t>user name</w:t>
      </w:r>
      <w:r w:rsidRPr="006F684D">
        <w:rPr>
          <w:szCs w:val="20"/>
        </w:rPr>
        <w:t xml:space="preserve"> and </w:t>
      </w:r>
      <w:r w:rsidRPr="006F684D">
        <w:rPr>
          <w:i/>
          <w:iCs/>
          <w:szCs w:val="20"/>
        </w:rPr>
        <w:t>password</w:t>
      </w:r>
      <w:r w:rsidRPr="006F684D">
        <w:rPr>
          <w:szCs w:val="20"/>
        </w:rPr>
        <w:t xml:space="preserve">. </w:t>
      </w:r>
      <w:r w:rsidR="00451618" w:rsidRPr="00451618">
        <w:rPr>
          <w:i/>
          <w:szCs w:val="20"/>
        </w:rPr>
        <w:t xml:space="preserve">Make your Buyer Organization selection during login or use the Change Organization feature once your Home dashboard </w:t>
      </w:r>
      <w:r w:rsidR="00451618">
        <w:rPr>
          <w:i/>
          <w:szCs w:val="20"/>
        </w:rPr>
        <w:t>appears</w:t>
      </w:r>
      <w:r w:rsidR="00451618" w:rsidRPr="00451618">
        <w:rPr>
          <w:i/>
          <w:szCs w:val="20"/>
        </w:rPr>
        <w:t>.</w:t>
      </w:r>
    </w:p>
    <w:p w14:paraId="1CF856E2" w14:textId="56164FC0" w:rsidR="002B2292" w:rsidRPr="006F684D" w:rsidRDefault="002B2292" w:rsidP="002B2292">
      <w:pPr>
        <w:numPr>
          <w:ilvl w:val="0"/>
          <w:numId w:val="10"/>
        </w:numPr>
        <w:tabs>
          <w:tab w:val="left" w:pos="40"/>
        </w:tabs>
        <w:spacing w:after="0" w:line="360" w:lineRule="auto"/>
        <w:rPr>
          <w:szCs w:val="20"/>
        </w:rPr>
      </w:pPr>
      <w:r w:rsidRPr="006F684D">
        <w:rPr>
          <w:szCs w:val="20"/>
        </w:rPr>
        <w:t xml:space="preserve">Click the </w:t>
      </w:r>
      <w:r>
        <w:rPr>
          <w:b/>
          <w:bCs/>
          <w:szCs w:val="20"/>
        </w:rPr>
        <w:t>Manage</w:t>
      </w:r>
      <w:r w:rsidRPr="006F684D">
        <w:rPr>
          <w:szCs w:val="20"/>
        </w:rPr>
        <w:t xml:space="preserve"> menu drop-down arrow</w:t>
      </w:r>
      <w:r>
        <w:rPr>
          <w:szCs w:val="20"/>
        </w:rPr>
        <w:t xml:space="preserve"> located in the Header Menu bar</w:t>
      </w:r>
      <w:r w:rsidRPr="006F684D">
        <w:rPr>
          <w:szCs w:val="20"/>
        </w:rPr>
        <w:t>.</w:t>
      </w:r>
    </w:p>
    <w:p w14:paraId="4CCDAA43" w14:textId="4C95AE36" w:rsidR="002B2292" w:rsidRDefault="002B2292" w:rsidP="002B2292">
      <w:pPr>
        <w:numPr>
          <w:ilvl w:val="0"/>
          <w:numId w:val="10"/>
        </w:numPr>
        <w:tabs>
          <w:tab w:val="left" w:pos="40"/>
        </w:tabs>
        <w:spacing w:after="0" w:line="360" w:lineRule="auto"/>
        <w:rPr>
          <w:szCs w:val="20"/>
        </w:rPr>
      </w:pPr>
      <w:r w:rsidRPr="006F684D">
        <w:rPr>
          <w:szCs w:val="20"/>
        </w:rPr>
        <w:t xml:space="preserve">Click </w:t>
      </w:r>
      <w:r>
        <w:rPr>
          <w:b/>
          <w:szCs w:val="20"/>
        </w:rPr>
        <w:t>Requisitions</w:t>
      </w:r>
      <w:r>
        <w:rPr>
          <w:szCs w:val="20"/>
        </w:rPr>
        <w:t>. The Positions screen appears.</w:t>
      </w:r>
    </w:p>
    <w:p w14:paraId="787664E1" w14:textId="3C2B7B9A" w:rsidR="00AC4334" w:rsidRDefault="0001457F" w:rsidP="00BE1EE1">
      <w:pPr>
        <w:numPr>
          <w:ilvl w:val="0"/>
          <w:numId w:val="10"/>
        </w:numPr>
        <w:tabs>
          <w:tab w:val="left" w:pos="40"/>
        </w:tabs>
        <w:spacing w:after="0" w:line="360" w:lineRule="auto"/>
        <w:rPr>
          <w:szCs w:val="20"/>
        </w:rPr>
      </w:pPr>
      <w:r>
        <w:rPr>
          <w:szCs w:val="20"/>
        </w:rPr>
        <w:t>Use the Search box (</w:t>
      </w:r>
      <w:r>
        <w:rPr>
          <w:noProof/>
        </w:rPr>
        <w:drawing>
          <wp:inline distT="0" distB="0" distL="0" distR="0" wp14:anchorId="6C161105" wp14:editId="79B0ABB4">
            <wp:extent cx="161290" cy="16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719" cy="161719"/>
                    </a:xfrm>
                    <a:prstGeom prst="rect">
                      <a:avLst/>
                    </a:prstGeom>
                  </pic:spPr>
                </pic:pic>
              </a:graphicData>
            </a:graphic>
          </wp:inline>
        </w:drawing>
      </w:r>
      <w:r>
        <w:rPr>
          <w:szCs w:val="20"/>
        </w:rPr>
        <w:t>)</w:t>
      </w:r>
      <w:r w:rsidR="00FA5D8C">
        <w:rPr>
          <w:szCs w:val="20"/>
        </w:rPr>
        <w:t xml:space="preserve"> or </w:t>
      </w:r>
      <w:r w:rsidR="00FA5D8C" w:rsidRPr="00FA5D8C">
        <w:rPr>
          <w:color w:val="0070C0"/>
          <w:szCs w:val="20"/>
        </w:rPr>
        <w:t>Advanced Search</w:t>
      </w:r>
      <w:r w:rsidR="00FA5D8C">
        <w:rPr>
          <w:szCs w:val="20"/>
        </w:rPr>
        <w:t xml:space="preserve"> link to </w:t>
      </w:r>
      <w:r w:rsidR="008C0894">
        <w:rPr>
          <w:szCs w:val="20"/>
        </w:rPr>
        <w:t>find</w:t>
      </w:r>
      <w:r w:rsidR="00FA5D8C">
        <w:rPr>
          <w:szCs w:val="20"/>
        </w:rPr>
        <w:t xml:space="preserve"> the Requisition with candidates </w:t>
      </w:r>
      <w:r w:rsidR="008C0894">
        <w:rPr>
          <w:szCs w:val="20"/>
        </w:rPr>
        <w:t xml:space="preserve">you need </w:t>
      </w:r>
      <w:r w:rsidR="00FA5D8C">
        <w:rPr>
          <w:szCs w:val="20"/>
        </w:rPr>
        <w:t>to review</w:t>
      </w:r>
      <w:r w:rsidR="000443C0">
        <w:rPr>
          <w:szCs w:val="20"/>
        </w:rPr>
        <w:t>.</w:t>
      </w:r>
      <w:bookmarkEnd w:id="0"/>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FA5D8C" w:rsidRPr="006628EF" w14:paraId="4B561065" w14:textId="77777777" w:rsidTr="008177D5">
        <w:tc>
          <w:tcPr>
            <w:tcW w:w="433" w:type="pct"/>
            <w:vAlign w:val="center"/>
          </w:tcPr>
          <w:p w14:paraId="4F930B4C" w14:textId="77777777" w:rsidR="00FA5D8C" w:rsidRPr="00A95937" w:rsidRDefault="00FA5D8C" w:rsidP="008177D5">
            <w:pPr>
              <w:spacing w:line="360" w:lineRule="auto"/>
              <w:rPr>
                <w:noProof/>
                <w:szCs w:val="20"/>
              </w:rPr>
            </w:pPr>
            <w:r w:rsidRPr="00A95937">
              <w:rPr>
                <w:noProof/>
                <w:szCs w:val="20"/>
              </w:rPr>
              <w:drawing>
                <wp:inline distT="0" distB="0" distL="0" distR="0" wp14:anchorId="3FBFDE83" wp14:editId="3905ED8F">
                  <wp:extent cx="384048" cy="393192"/>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4048" cy="393192"/>
                          </a:xfrm>
                          <a:prstGeom prst="rect">
                            <a:avLst/>
                          </a:prstGeom>
                          <a:noFill/>
                          <a:ln w="9525">
                            <a:noFill/>
                            <a:miter lim="800000"/>
                            <a:headEnd/>
                            <a:tailEnd/>
                          </a:ln>
                        </pic:spPr>
                      </pic:pic>
                    </a:graphicData>
                  </a:graphic>
                </wp:inline>
              </w:drawing>
            </w:r>
          </w:p>
        </w:tc>
        <w:tc>
          <w:tcPr>
            <w:tcW w:w="4567" w:type="pct"/>
            <w:vAlign w:val="center"/>
          </w:tcPr>
          <w:p w14:paraId="572541B1" w14:textId="374A88C8" w:rsidR="00FA5D8C" w:rsidRPr="00FC713A" w:rsidRDefault="00FA5D8C" w:rsidP="00FA5D8C">
            <w:pPr>
              <w:pStyle w:val="Advisory"/>
              <w:rPr>
                <w:rFonts w:ascii="Times New Roman" w:hAnsi="Times New Roman"/>
              </w:rPr>
            </w:pPr>
            <w:r>
              <w:t>You can click on any column with a double arrow icon (</w:t>
            </w:r>
            <w:r>
              <w:rPr>
                <w:noProof/>
              </w:rPr>
              <w:drawing>
                <wp:inline distT="0" distB="0" distL="0" distR="0" wp14:anchorId="45029311" wp14:editId="0ED0BBC9">
                  <wp:extent cx="85714" cy="123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714" cy="123810"/>
                          </a:xfrm>
                          <a:prstGeom prst="rect">
                            <a:avLst/>
                          </a:prstGeom>
                        </pic:spPr>
                      </pic:pic>
                    </a:graphicData>
                  </a:graphic>
                </wp:inline>
              </w:drawing>
            </w:r>
            <w:r>
              <w:t xml:space="preserve"> ) to change the display order based on that column.</w:t>
            </w:r>
            <w:r w:rsidR="008C0894">
              <w:t xml:space="preserve"> You can also filter the list using the “Show” options available in the upper right-hand corner of your screen.</w:t>
            </w:r>
          </w:p>
        </w:tc>
      </w:tr>
    </w:tbl>
    <w:p w14:paraId="7F9E87E4" w14:textId="5056BC7E" w:rsidR="00FA5D8C" w:rsidRDefault="008C0894" w:rsidP="00531F9B">
      <w:pPr>
        <w:numPr>
          <w:ilvl w:val="0"/>
          <w:numId w:val="10"/>
        </w:numPr>
        <w:tabs>
          <w:tab w:val="left" w:pos="40"/>
        </w:tabs>
        <w:spacing w:line="276" w:lineRule="auto"/>
        <w:rPr>
          <w:szCs w:val="20"/>
        </w:rPr>
      </w:pPr>
      <w:r>
        <w:rPr>
          <w:szCs w:val="20"/>
        </w:rPr>
        <w:t xml:space="preserve">Click the </w:t>
      </w:r>
      <w:r w:rsidRPr="002E076F">
        <w:rPr>
          <w:rStyle w:val="Strong"/>
        </w:rPr>
        <w:t>View Candidates</w:t>
      </w:r>
      <w:r>
        <w:rPr>
          <w:szCs w:val="20"/>
        </w:rPr>
        <w:t xml:space="preserve"> link </w:t>
      </w:r>
      <w:r w:rsidR="002E076F">
        <w:rPr>
          <w:szCs w:val="20"/>
        </w:rPr>
        <w:t>in</w:t>
      </w:r>
      <w:r>
        <w:rPr>
          <w:szCs w:val="20"/>
        </w:rPr>
        <w:t xml:space="preserve"> the Actions column once you locate</w:t>
      </w:r>
      <w:r w:rsidR="002E076F">
        <w:rPr>
          <w:szCs w:val="20"/>
        </w:rPr>
        <w:t xml:space="preserve"> the Requisition</w:t>
      </w:r>
      <w:r w:rsidR="00A06282">
        <w:rPr>
          <w:szCs w:val="20"/>
        </w:rPr>
        <w:t xml:space="preserve"> line item</w:t>
      </w:r>
      <w:r w:rsidR="002E076F">
        <w:rPr>
          <w:szCs w:val="20"/>
        </w:rPr>
        <w:t>. The Requisition record opens at the Candidates tab with the Screening list active.</w:t>
      </w:r>
    </w:p>
    <w:p w14:paraId="2A8A03F1" w14:textId="65F796FB" w:rsidR="00A06282" w:rsidRDefault="00A06282" w:rsidP="00BE1EE1">
      <w:pPr>
        <w:numPr>
          <w:ilvl w:val="0"/>
          <w:numId w:val="10"/>
        </w:numPr>
        <w:tabs>
          <w:tab w:val="left" w:pos="40"/>
        </w:tabs>
        <w:spacing w:after="0" w:line="360" w:lineRule="auto"/>
        <w:rPr>
          <w:szCs w:val="20"/>
        </w:rPr>
      </w:pPr>
      <w:r>
        <w:rPr>
          <w:szCs w:val="20"/>
        </w:rPr>
        <w:t xml:space="preserve">Review the list of submitted candidates. </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134FE6" w:rsidRPr="006628EF" w14:paraId="0979D3C1" w14:textId="77777777" w:rsidTr="008177D5">
        <w:tc>
          <w:tcPr>
            <w:tcW w:w="433" w:type="pct"/>
            <w:vAlign w:val="center"/>
          </w:tcPr>
          <w:p w14:paraId="7909EF85" w14:textId="77777777" w:rsidR="00134FE6" w:rsidRPr="00A95937" w:rsidRDefault="00134FE6" w:rsidP="008177D5">
            <w:pPr>
              <w:spacing w:line="360" w:lineRule="auto"/>
              <w:rPr>
                <w:noProof/>
                <w:szCs w:val="20"/>
              </w:rPr>
            </w:pPr>
            <w:r w:rsidRPr="00A95937">
              <w:rPr>
                <w:noProof/>
                <w:szCs w:val="20"/>
              </w:rPr>
              <w:drawing>
                <wp:inline distT="0" distB="0" distL="0" distR="0" wp14:anchorId="21BD574D" wp14:editId="081D7E75">
                  <wp:extent cx="384048" cy="393192"/>
                  <wp:effectExtent l="0" t="0" r="0"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4048" cy="393192"/>
                          </a:xfrm>
                          <a:prstGeom prst="rect">
                            <a:avLst/>
                          </a:prstGeom>
                          <a:noFill/>
                          <a:ln w="9525">
                            <a:noFill/>
                            <a:miter lim="800000"/>
                            <a:headEnd/>
                            <a:tailEnd/>
                          </a:ln>
                        </pic:spPr>
                      </pic:pic>
                    </a:graphicData>
                  </a:graphic>
                </wp:inline>
              </w:drawing>
            </w:r>
          </w:p>
        </w:tc>
        <w:tc>
          <w:tcPr>
            <w:tcW w:w="4567" w:type="pct"/>
            <w:vAlign w:val="center"/>
          </w:tcPr>
          <w:p w14:paraId="0D36C6EB" w14:textId="74E33EF8" w:rsidR="00134FE6" w:rsidRPr="00FC713A" w:rsidRDefault="00134FE6" w:rsidP="00014312">
            <w:pPr>
              <w:pStyle w:val="Advisory"/>
              <w:rPr>
                <w:rFonts w:ascii="Times New Roman" w:hAnsi="Times New Roman"/>
              </w:rPr>
            </w:pPr>
            <w:r>
              <w:t>There are multiple visual cues to assist your review process. Some columns are strictly informational while others include actionable links. Use both the horizontal and vertical scrollbars to ensure you view all displayed content. The paperclip icon (</w:t>
            </w:r>
            <w:r>
              <w:rPr>
                <w:noProof/>
              </w:rPr>
              <w:drawing>
                <wp:inline distT="0" distB="0" distL="0" distR="0" wp14:anchorId="470627C2" wp14:editId="5230222E">
                  <wp:extent cx="219048" cy="19047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048" cy="190476"/>
                          </a:xfrm>
                          <a:prstGeom prst="rect">
                            <a:avLst/>
                          </a:prstGeom>
                        </pic:spPr>
                      </pic:pic>
                    </a:graphicData>
                  </a:graphic>
                </wp:inline>
              </w:drawing>
            </w:r>
            <w:r>
              <w:t xml:space="preserve"> ) in</w:t>
            </w:r>
            <w:r w:rsidR="00014312">
              <w:t>dicates</w:t>
            </w:r>
            <w:r>
              <w:t xml:space="preserve"> </w:t>
            </w:r>
            <w:r w:rsidR="00014312">
              <w:t>an a</w:t>
            </w:r>
            <w:r>
              <w:t>ttachment</w:t>
            </w:r>
            <w:r w:rsidR="00014312">
              <w:t xml:space="preserve"> such as </w:t>
            </w:r>
            <w:r>
              <w:t>a resume</w:t>
            </w:r>
            <w:r w:rsidR="00014312">
              <w:t>. An arrow in the Bill Rate/Salary column indicates whether the submitted rate is below, at, or above the requisition’s default rate.</w:t>
            </w:r>
          </w:p>
        </w:tc>
      </w:tr>
    </w:tbl>
    <w:p w14:paraId="58B75A00" w14:textId="7657CD18" w:rsidR="00014312" w:rsidRDefault="00014312" w:rsidP="00F53D20">
      <w:pPr>
        <w:pStyle w:val="Heading3"/>
        <w:ind w:left="720"/>
      </w:pPr>
      <w:r>
        <w:t>To decline a submitted candidate:</w:t>
      </w:r>
    </w:p>
    <w:p w14:paraId="4086EB90" w14:textId="77777777" w:rsidR="00B33FFE" w:rsidRPr="00B33FFE" w:rsidRDefault="00014312" w:rsidP="00F53D20">
      <w:pPr>
        <w:numPr>
          <w:ilvl w:val="0"/>
          <w:numId w:val="22"/>
        </w:numPr>
        <w:ind w:left="1080"/>
      </w:pPr>
      <w:r>
        <w:rPr>
          <w:szCs w:val="20"/>
        </w:rPr>
        <w:t>Click the Decline button (</w:t>
      </w:r>
      <w:r>
        <w:rPr>
          <w:noProof/>
        </w:rPr>
        <w:drawing>
          <wp:inline distT="0" distB="0" distL="0" distR="0" wp14:anchorId="23D7EB5D" wp14:editId="2D6D1F56">
            <wp:extent cx="476190" cy="23809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6190" cy="238095"/>
                    </a:xfrm>
                    <a:prstGeom prst="rect">
                      <a:avLst/>
                    </a:prstGeom>
                  </pic:spPr>
                </pic:pic>
              </a:graphicData>
            </a:graphic>
          </wp:inline>
        </w:drawing>
      </w:r>
      <w:r>
        <w:rPr>
          <w:szCs w:val="20"/>
        </w:rPr>
        <w:t>)</w:t>
      </w:r>
      <w:r w:rsidR="00B33FFE">
        <w:rPr>
          <w:szCs w:val="20"/>
        </w:rPr>
        <w:t xml:space="preserve"> adjacent to the candidate’s name. A dialog window opens.</w:t>
      </w:r>
    </w:p>
    <w:p w14:paraId="2163F6E0" w14:textId="7F00FF08" w:rsidR="00014312" w:rsidRPr="00B33FFE" w:rsidRDefault="00B33FFE" w:rsidP="00F53D20">
      <w:pPr>
        <w:numPr>
          <w:ilvl w:val="0"/>
          <w:numId w:val="22"/>
        </w:numPr>
        <w:ind w:left="1080"/>
      </w:pPr>
      <w:r>
        <w:rPr>
          <w:szCs w:val="20"/>
        </w:rPr>
        <w:t xml:space="preserve">Use the checkbox to indicate your Reason. This is a required field as noted by the </w:t>
      </w:r>
      <w:r w:rsidRPr="00130AA3">
        <w:rPr>
          <w:color w:val="FF0000"/>
          <w:szCs w:val="20"/>
        </w:rPr>
        <w:t xml:space="preserve">red asterisk </w:t>
      </w:r>
      <w:r>
        <w:rPr>
          <w:szCs w:val="20"/>
        </w:rPr>
        <w:t>(</w:t>
      </w:r>
      <w:r w:rsidRPr="00130AA3">
        <w:rPr>
          <w:color w:val="FF0000"/>
          <w:szCs w:val="20"/>
        </w:rPr>
        <w:t>*</w:t>
      </w:r>
      <w:r>
        <w:rPr>
          <w:szCs w:val="20"/>
        </w:rPr>
        <w:t>).</w:t>
      </w:r>
    </w:p>
    <w:p w14:paraId="6444D80E" w14:textId="39017A66" w:rsidR="00B33FFE" w:rsidRPr="00B33FFE" w:rsidRDefault="00B33FFE" w:rsidP="00F53D20">
      <w:pPr>
        <w:numPr>
          <w:ilvl w:val="0"/>
          <w:numId w:val="22"/>
        </w:numPr>
        <w:ind w:left="1080"/>
      </w:pPr>
      <w:r w:rsidRPr="00B33FFE">
        <w:rPr>
          <w:rStyle w:val="Emphasis"/>
        </w:rPr>
        <w:t>Optional</w:t>
      </w:r>
      <w:r>
        <w:rPr>
          <w:szCs w:val="20"/>
        </w:rPr>
        <w:t>. Provide additional information to explain your action in the Other Reason text box.</w:t>
      </w:r>
    </w:p>
    <w:p w14:paraId="08C16E01" w14:textId="4DDF403A" w:rsidR="00B33FFE" w:rsidRPr="00B33FFE" w:rsidRDefault="00B33FFE" w:rsidP="00F53D20">
      <w:pPr>
        <w:numPr>
          <w:ilvl w:val="0"/>
          <w:numId w:val="22"/>
        </w:numPr>
        <w:ind w:left="1080"/>
      </w:pPr>
      <w:r>
        <w:rPr>
          <w:rStyle w:val="Emphasis"/>
        </w:rPr>
        <w:t>Note</w:t>
      </w:r>
      <w:r w:rsidRPr="00B33FFE">
        <w:t>:</w:t>
      </w:r>
      <w:r>
        <w:t xml:space="preserve"> </w:t>
      </w:r>
      <w:r w:rsidR="00033A9D">
        <w:t xml:space="preserve">The reason selected and all additional information provided </w:t>
      </w:r>
      <w:r w:rsidRPr="00B33FFE">
        <w:t xml:space="preserve">will be made public to the </w:t>
      </w:r>
      <w:bookmarkStart w:id="1" w:name="_GoBack"/>
      <w:bookmarkEnd w:id="1"/>
      <w:r w:rsidRPr="00B33FFE">
        <w:t>internal and external user(s) who have access to this information.</w:t>
      </w:r>
    </w:p>
    <w:p w14:paraId="6B7599B5" w14:textId="77777777" w:rsidR="00033A9D" w:rsidRPr="00033A9D" w:rsidRDefault="00B33FFE" w:rsidP="00F53D20">
      <w:pPr>
        <w:numPr>
          <w:ilvl w:val="0"/>
          <w:numId w:val="22"/>
        </w:numPr>
        <w:ind w:left="1080"/>
        <w:rPr>
          <w:rStyle w:val="Emphasis"/>
          <w:i w:val="0"/>
          <w:iCs w:val="0"/>
        </w:rPr>
      </w:pPr>
      <w:r>
        <w:rPr>
          <w:rStyle w:val="Emphasis"/>
          <w:i w:val="0"/>
        </w:rPr>
        <w:t xml:space="preserve">Click </w:t>
      </w:r>
      <w:r w:rsidRPr="00B33FFE">
        <w:rPr>
          <w:rStyle w:val="Strong"/>
        </w:rPr>
        <w:t>Submit</w:t>
      </w:r>
      <w:r>
        <w:rPr>
          <w:rStyle w:val="Emphasis"/>
          <w:i w:val="0"/>
        </w:rPr>
        <w:t xml:space="preserve"> to confirm</w:t>
      </w:r>
      <w:r w:rsidR="00033A9D">
        <w:rPr>
          <w:rStyle w:val="Emphasis"/>
          <w:i w:val="0"/>
        </w:rPr>
        <w:t xml:space="preserve"> your intent</w:t>
      </w:r>
      <w:r>
        <w:rPr>
          <w:rStyle w:val="Emphasis"/>
          <w:i w:val="0"/>
        </w:rPr>
        <w:t>.</w:t>
      </w:r>
      <w:r w:rsidR="00033A9D">
        <w:rPr>
          <w:rStyle w:val="Emphasis"/>
          <w:i w:val="0"/>
        </w:rPr>
        <w:t xml:space="preserve"> The screen returns to the list of remaining candidates for Screening.</w:t>
      </w:r>
    </w:p>
    <w:p w14:paraId="085B11A3" w14:textId="77777777" w:rsidR="00033A9D" w:rsidRDefault="00033A9D" w:rsidP="00033A9D">
      <w:pPr>
        <w:rPr>
          <w:rStyle w:val="Emphasis"/>
          <w:i w:val="0"/>
        </w:rPr>
        <w:sectPr w:rsidR="00033A9D" w:rsidSect="00BE1EE1">
          <w:headerReference w:type="default" r:id="rId16"/>
          <w:footerReference w:type="default" r:id="rId17"/>
          <w:type w:val="continuous"/>
          <w:pgSz w:w="12240" w:h="15840" w:code="1"/>
          <w:pgMar w:top="1440" w:right="1440" w:bottom="1440" w:left="1440" w:header="288" w:footer="432" w:gutter="0"/>
          <w:cols w:space="720"/>
          <w:docGrid w:linePitch="360"/>
        </w:sectPr>
      </w:pPr>
    </w:p>
    <w:p w14:paraId="1EFE96D9" w14:textId="09764276" w:rsidR="00ED26B3" w:rsidRDefault="00ED26B3" w:rsidP="00F53D20">
      <w:pPr>
        <w:pStyle w:val="Heading3"/>
        <w:ind w:left="720"/>
        <w:rPr>
          <w:rStyle w:val="Emphasis"/>
          <w:i w:val="0"/>
        </w:rPr>
      </w:pPr>
      <w:r>
        <w:rPr>
          <w:rStyle w:val="Emphasis"/>
          <w:i w:val="0"/>
        </w:rPr>
        <w:t>To compare candidates side-by-side</w:t>
      </w:r>
    </w:p>
    <w:p w14:paraId="615F7ED9" w14:textId="20FCEA30" w:rsidR="00ED26B3" w:rsidRDefault="00ED26B3" w:rsidP="000C496D">
      <w:pPr>
        <w:numPr>
          <w:ilvl w:val="0"/>
          <w:numId w:val="27"/>
        </w:numPr>
        <w:ind w:left="1080"/>
      </w:pPr>
      <w:r>
        <w:t xml:space="preserve">Complete Steps 1 through 6 as </w:t>
      </w:r>
      <w:r w:rsidR="00C32F7F">
        <w:t>described above.</w:t>
      </w:r>
    </w:p>
    <w:p w14:paraId="21B0EAA9" w14:textId="00A70C1E" w:rsidR="00C32F7F" w:rsidRDefault="00C32F7F" w:rsidP="000C496D">
      <w:pPr>
        <w:numPr>
          <w:ilvl w:val="0"/>
          <w:numId w:val="27"/>
        </w:numPr>
        <w:ind w:left="1080"/>
      </w:pPr>
      <w:r>
        <w:t>Use the checkbox to select which candidates to view in a side-by-side comparison.</w:t>
      </w:r>
    </w:p>
    <w:p w14:paraId="6D4CB29A" w14:textId="5EFABFB7" w:rsidR="00C32F7F" w:rsidRDefault="00C32F7F" w:rsidP="000C496D">
      <w:pPr>
        <w:numPr>
          <w:ilvl w:val="0"/>
          <w:numId w:val="27"/>
        </w:numPr>
        <w:ind w:left="1080"/>
      </w:pPr>
      <w:r>
        <w:t xml:space="preserve">Click the </w:t>
      </w:r>
      <w:r w:rsidRPr="00C32F7F">
        <w:rPr>
          <w:rStyle w:val="Strong"/>
        </w:rPr>
        <w:t>Compare Candidates</w:t>
      </w:r>
      <w:r>
        <w:t xml:space="preserve"> button that is now visible at the bottom of your screen. (Notice that the button also indicates the total number of selected candidates.) The Candidate Comparison screen appears.</w:t>
      </w:r>
      <w:r w:rsidR="00594B66">
        <w:t xml:space="preserve"> </w:t>
      </w:r>
      <w:r w:rsidR="00594B66" w:rsidRPr="00594B66">
        <w:t xml:space="preserve">NOTE: </w:t>
      </w:r>
      <w:r w:rsidR="00594B66" w:rsidRPr="00594B66">
        <w:rPr>
          <w:i/>
        </w:rPr>
        <w:t>This feature compares profiles stored on</w:t>
      </w:r>
      <w:r w:rsidR="00594B66" w:rsidRPr="00594B66">
        <w:t xml:space="preserve"> </w:t>
      </w:r>
      <w:r w:rsidR="00594B66" w:rsidRPr="00594B66">
        <w:rPr>
          <w:i/>
        </w:rPr>
        <w:t xml:space="preserve">ACTIVE </w:t>
      </w:r>
      <w:r w:rsidR="00594B66" w:rsidRPr="00594B66">
        <w:rPr>
          <w:i/>
        </w:rPr>
        <w:lastRenderedPageBreak/>
        <w:t>Resource records. Candidate profiles provided in attachments are outside the scope of this feature.</w:t>
      </w:r>
    </w:p>
    <w:p w14:paraId="128F8EC2" w14:textId="5A678EB0" w:rsidR="00C32F7F" w:rsidRPr="002C748F" w:rsidRDefault="00C32F7F" w:rsidP="000C496D">
      <w:pPr>
        <w:numPr>
          <w:ilvl w:val="0"/>
          <w:numId w:val="27"/>
        </w:numPr>
        <w:ind w:left="1080"/>
      </w:pPr>
      <w:r>
        <w:rPr>
          <w:szCs w:val="20"/>
        </w:rPr>
        <w:t xml:space="preserve">Use both the horizontal and vertical scrollbars to ensure you view all </w:t>
      </w:r>
      <w:r>
        <w:t xml:space="preserve">displayed </w:t>
      </w:r>
      <w:r>
        <w:rPr>
          <w:szCs w:val="20"/>
        </w:rPr>
        <w:t>content. Each candidate profile</w:t>
      </w:r>
      <w:r w:rsidR="00B252C9">
        <w:rPr>
          <w:szCs w:val="20"/>
        </w:rPr>
        <w:t xml:space="preserve"> is </w:t>
      </w:r>
      <w:r>
        <w:rPr>
          <w:szCs w:val="20"/>
        </w:rPr>
        <w:t xml:space="preserve">a separate COLUMN and the first column identifies the </w:t>
      </w:r>
      <w:r w:rsidR="00B252C9">
        <w:rPr>
          <w:szCs w:val="20"/>
        </w:rPr>
        <w:t>comparison criteria. Note that some specifications are strictly informational while others include actionable links.</w:t>
      </w:r>
    </w:p>
    <w:p w14:paraId="0561A3BE" w14:textId="3BA6CBF2" w:rsidR="000C496D" w:rsidRDefault="002C748F" w:rsidP="000C496D">
      <w:pPr>
        <w:numPr>
          <w:ilvl w:val="0"/>
          <w:numId w:val="27"/>
        </w:numPr>
        <w:ind w:left="1080"/>
      </w:pPr>
      <w:r w:rsidRPr="002C748F">
        <w:rPr>
          <w:i/>
          <w:szCs w:val="20"/>
        </w:rPr>
        <w:t>Optional</w:t>
      </w:r>
      <w:r>
        <w:rPr>
          <w:szCs w:val="20"/>
        </w:rPr>
        <w:t xml:space="preserve">. Use the actionable links to Rank, Pass, or Fail a candidate. There is an additional option for </w:t>
      </w:r>
      <w:r w:rsidRPr="002C748F">
        <w:rPr>
          <w:b/>
          <w:szCs w:val="20"/>
        </w:rPr>
        <w:t>Add Note</w:t>
      </w:r>
      <w:r>
        <w:rPr>
          <w:szCs w:val="20"/>
        </w:rPr>
        <w:t>. The Add Note feature opens a dialog window. Follow the prompts</w:t>
      </w:r>
      <w:r w:rsidR="006656C4">
        <w:rPr>
          <w:szCs w:val="20"/>
        </w:rPr>
        <w:t>;</w:t>
      </w:r>
      <w:r>
        <w:rPr>
          <w:szCs w:val="20"/>
        </w:rPr>
        <w:t xml:space="preserve"> then click </w:t>
      </w:r>
      <w:r w:rsidRPr="002C748F">
        <w:rPr>
          <w:b/>
          <w:szCs w:val="20"/>
        </w:rPr>
        <w:t>Submit</w:t>
      </w:r>
      <w:r>
        <w:rPr>
          <w:szCs w:val="20"/>
        </w:rPr>
        <w:t xml:space="preserve"> to save and exit.</w:t>
      </w:r>
    </w:p>
    <w:p w14:paraId="38FA16DE" w14:textId="0F8F3E9C" w:rsidR="00B252C9" w:rsidRDefault="00B252C9" w:rsidP="000C496D">
      <w:pPr>
        <w:numPr>
          <w:ilvl w:val="0"/>
          <w:numId w:val="27"/>
        </w:numPr>
        <w:ind w:left="1080"/>
        <w:sectPr w:rsidR="00B252C9" w:rsidSect="00BE1EE1">
          <w:type w:val="continuous"/>
          <w:pgSz w:w="12240" w:h="15840" w:code="1"/>
          <w:pgMar w:top="1440" w:right="1440" w:bottom="1440" w:left="1440" w:header="288" w:footer="432" w:gutter="0"/>
          <w:cols w:space="720"/>
          <w:docGrid w:linePitch="360"/>
        </w:sectPr>
      </w:pPr>
      <w:r w:rsidRPr="000C496D">
        <w:rPr>
          <w:szCs w:val="20"/>
        </w:rPr>
        <w:t>Use the Back link (</w:t>
      </w:r>
      <w:r>
        <w:rPr>
          <w:noProof/>
        </w:rPr>
        <w:drawing>
          <wp:inline distT="0" distB="0" distL="0" distR="0" wp14:anchorId="35609607" wp14:editId="4AFB83BF">
            <wp:extent cx="438095" cy="190476"/>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8095" cy="190476"/>
                    </a:xfrm>
                    <a:prstGeom prst="rect">
                      <a:avLst/>
                    </a:prstGeom>
                  </pic:spPr>
                </pic:pic>
              </a:graphicData>
            </a:graphic>
          </wp:inline>
        </w:drawing>
      </w:r>
      <w:r w:rsidRPr="000C496D">
        <w:rPr>
          <w:szCs w:val="20"/>
        </w:rPr>
        <w:t>) near the top of the screen to exit Candidate Comparison and return to the list of candidates remaining to be screened.</w:t>
      </w:r>
    </w:p>
    <w:p w14:paraId="55D50E0D" w14:textId="550AEBA2" w:rsidR="00B33FFE" w:rsidRDefault="00033A9D" w:rsidP="00F53D20">
      <w:pPr>
        <w:pStyle w:val="Heading3"/>
        <w:ind w:left="720"/>
        <w:rPr>
          <w:rStyle w:val="Emphasis"/>
          <w:i w:val="0"/>
        </w:rPr>
      </w:pPr>
      <w:r>
        <w:rPr>
          <w:rStyle w:val="Emphasis"/>
          <w:i w:val="0"/>
        </w:rPr>
        <w:t xml:space="preserve">To qualify a candidate for </w:t>
      </w:r>
      <w:r w:rsidR="00ED26B3">
        <w:rPr>
          <w:rStyle w:val="Emphasis"/>
          <w:i w:val="0"/>
        </w:rPr>
        <w:t>Buyer Org/</w:t>
      </w:r>
      <w:r>
        <w:rPr>
          <w:rStyle w:val="Emphasis"/>
          <w:i w:val="0"/>
        </w:rPr>
        <w:t>Hiring Manager review:</w:t>
      </w:r>
    </w:p>
    <w:p w14:paraId="23098E32" w14:textId="6F950274" w:rsidR="000C496D" w:rsidRPr="000C496D" w:rsidRDefault="00B252C9" w:rsidP="00057AF3">
      <w:pPr>
        <w:numPr>
          <w:ilvl w:val="0"/>
          <w:numId w:val="23"/>
        </w:numPr>
        <w:ind w:left="1080"/>
        <w:rPr>
          <w:szCs w:val="20"/>
        </w:rPr>
      </w:pPr>
      <w:r>
        <w:t>Complete Steps 1 through 6 as described above.</w:t>
      </w:r>
    </w:p>
    <w:p w14:paraId="149B21A3" w14:textId="326682BE" w:rsidR="00F53D20" w:rsidRPr="000C496D" w:rsidRDefault="00B252C9" w:rsidP="00057AF3">
      <w:pPr>
        <w:numPr>
          <w:ilvl w:val="0"/>
          <w:numId w:val="23"/>
        </w:numPr>
        <w:ind w:left="1080"/>
        <w:rPr>
          <w:szCs w:val="20"/>
        </w:rPr>
        <w:sectPr w:rsidR="00F53D20" w:rsidRPr="000C496D" w:rsidSect="00BE1EE1">
          <w:type w:val="continuous"/>
          <w:pgSz w:w="12240" w:h="15840" w:code="1"/>
          <w:pgMar w:top="1440" w:right="1440" w:bottom="1440" w:left="1440" w:header="288" w:footer="432" w:gutter="0"/>
          <w:cols w:space="720"/>
          <w:docGrid w:linePitch="360"/>
        </w:sectPr>
      </w:pPr>
      <w:r w:rsidRPr="000C496D">
        <w:rPr>
          <w:szCs w:val="20"/>
        </w:rPr>
        <w:t>Click the Pass button (</w:t>
      </w:r>
      <w:r>
        <w:rPr>
          <w:noProof/>
        </w:rPr>
        <w:drawing>
          <wp:inline distT="0" distB="0" distL="0" distR="0" wp14:anchorId="1BD59FBB" wp14:editId="6D5D9416">
            <wp:extent cx="380952" cy="257143"/>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0952" cy="257143"/>
                    </a:xfrm>
                    <a:prstGeom prst="rect">
                      <a:avLst/>
                    </a:prstGeom>
                  </pic:spPr>
                </pic:pic>
              </a:graphicData>
            </a:graphic>
          </wp:inline>
        </w:drawing>
      </w:r>
      <w:r w:rsidRPr="000C496D">
        <w:rPr>
          <w:szCs w:val="20"/>
        </w:rPr>
        <w:t>) adjacent to the candidate’s name.</w:t>
      </w:r>
      <w:r w:rsidR="00AC2B99" w:rsidRPr="000C496D">
        <w:rPr>
          <w:szCs w:val="20"/>
        </w:rPr>
        <w:t xml:space="preserve"> Use the checkbox to select multiple candidates to process as a group. The candidate(s) drops off the Screening list and are now visible to the Buyer Org/Hiring Manager</w:t>
      </w:r>
      <w:r w:rsidR="00F53D20" w:rsidRPr="000C496D">
        <w:rPr>
          <w:szCs w:val="20"/>
        </w:rPr>
        <w:t xml:space="preserve"> for review</w:t>
      </w:r>
      <w:r w:rsidR="006656C4" w:rsidRPr="000C496D">
        <w:rPr>
          <w:szCs w:val="20"/>
        </w:rPr>
        <w:t xml:space="preserve">. </w:t>
      </w:r>
    </w:p>
    <w:p w14:paraId="12EB4296" w14:textId="77777777" w:rsidR="00F53D20" w:rsidRDefault="00F53D20" w:rsidP="00F53D20">
      <w:pPr>
        <w:tabs>
          <w:tab w:val="left" w:pos="40"/>
        </w:tabs>
        <w:spacing w:after="0" w:line="360" w:lineRule="auto"/>
        <w:rPr>
          <w:szCs w:val="20"/>
        </w:rPr>
      </w:pPr>
    </w:p>
    <w:p w14:paraId="164910EC" w14:textId="0ACFA1F0" w:rsidR="005B1C0D" w:rsidRDefault="00F33B61" w:rsidP="00531F9B">
      <w:pPr>
        <w:numPr>
          <w:ilvl w:val="0"/>
          <w:numId w:val="10"/>
        </w:numPr>
        <w:tabs>
          <w:tab w:val="left" w:pos="40"/>
        </w:tabs>
        <w:spacing w:after="0" w:line="276" w:lineRule="auto"/>
        <w:rPr>
          <w:szCs w:val="20"/>
        </w:rPr>
      </w:pPr>
      <w:r>
        <w:rPr>
          <w:szCs w:val="20"/>
        </w:rPr>
        <w:t>Continue taking action on all candidates on the Screening</w:t>
      </w:r>
      <w:r w:rsidR="00F53D20">
        <w:rPr>
          <w:szCs w:val="20"/>
        </w:rPr>
        <w:t xml:space="preserve"> </w:t>
      </w:r>
      <w:r>
        <w:rPr>
          <w:szCs w:val="20"/>
        </w:rPr>
        <w:t>list until the list is empty.</w:t>
      </w:r>
      <w:r w:rsidR="00531F9B">
        <w:rPr>
          <w:szCs w:val="20"/>
        </w:rPr>
        <w:t xml:space="preserve"> Each candidate’s status updates to reflect the action taken against it.</w:t>
      </w:r>
    </w:p>
    <w:sectPr w:rsidR="005B1C0D" w:rsidSect="00BE1EE1">
      <w:type w:val="continuous"/>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E8580" w14:textId="77777777" w:rsidR="00C15947" w:rsidRPr="00242F36" w:rsidRDefault="00C15947" w:rsidP="00242F36">
      <w:r>
        <w:separator/>
      </w:r>
    </w:p>
  </w:endnote>
  <w:endnote w:type="continuationSeparator" w:id="0">
    <w:p w14:paraId="7996C56D" w14:textId="77777777" w:rsidR="00C15947" w:rsidRPr="00242F36" w:rsidRDefault="00C15947" w:rsidP="002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A27F" w14:textId="4BEC673F" w:rsidR="00653C81" w:rsidRPr="00DB2499" w:rsidRDefault="00C34049" w:rsidP="00C34049">
    <w:pPr>
      <w:pStyle w:val="Footer"/>
      <w:tabs>
        <w:tab w:val="clear" w:pos="4680"/>
      </w:tabs>
      <w:ind w:left="-90" w:right="360"/>
    </w:pPr>
    <w:r w:rsidRPr="002A1899">
      <w:rPr>
        <w:rFonts w:cs="Arial"/>
        <w:b/>
        <w:color w:val="8D8D8D"/>
        <w:sz w:val="18"/>
        <w:szCs w:val="18"/>
      </w:rPr>
      <w:t>Beeline</w:t>
    </w:r>
    <w:r w:rsidR="00F26EE1">
      <w:rPr>
        <w:rFonts w:cs="Arial"/>
        <w:b/>
        <w:color w:val="8D8D8D"/>
        <w:sz w:val="18"/>
        <w:szCs w:val="18"/>
      </w:rPr>
      <w:t xml:space="preserve">.com, Inc. </w:t>
    </w:r>
    <w:r w:rsidRPr="002A1899">
      <w:rPr>
        <w:rFonts w:cs="Arial"/>
        <w:b/>
        <w:color w:val="82C441"/>
        <w:sz w:val="18"/>
        <w:szCs w:val="18"/>
      </w:rPr>
      <w:t>|</w:t>
    </w:r>
    <w:r w:rsidRPr="002A1899">
      <w:rPr>
        <w:rFonts w:cs="Arial"/>
        <w:color w:val="82C441"/>
        <w:sz w:val="18"/>
        <w:szCs w:val="18"/>
      </w:rPr>
      <w:t xml:space="preserve"> </w:t>
    </w:r>
    <w:r w:rsidRPr="002A1899">
      <w:rPr>
        <w:rFonts w:cs="Arial"/>
        <w:color w:val="8D8D8D"/>
        <w:sz w:val="18"/>
        <w:szCs w:val="18"/>
      </w:rPr>
      <w:t>Proprietary Document ©201</w:t>
    </w:r>
    <w:r w:rsidR="00F26EE1">
      <w:rPr>
        <w:rFonts w:cs="Arial"/>
        <w:color w:val="8D8D8D"/>
        <w:sz w:val="18"/>
        <w:szCs w:val="18"/>
      </w:rPr>
      <w:t>8</w:t>
    </w:r>
    <w:r w:rsidRPr="002A1899">
      <w:rPr>
        <w:rFonts w:cs="Arial"/>
        <w:color w:val="8D8D8D"/>
        <w:sz w:val="18"/>
        <w:szCs w:val="18"/>
      </w:rPr>
      <w:t xml:space="preserve"> All Rights Reserved</w:t>
    </w:r>
    <w:r w:rsidRPr="002A1899">
      <w:rPr>
        <w:rFonts w:cs="Arial"/>
        <w:sz w:val="18"/>
        <w:szCs w:val="18"/>
      </w:rPr>
      <w:tab/>
    </w:r>
    <w:r w:rsidRPr="002A1899">
      <w:rPr>
        <w:rFonts w:cs="Arial"/>
        <w:color w:val="8D8D8D"/>
        <w:sz w:val="18"/>
        <w:szCs w:val="18"/>
      </w:rPr>
      <w:fldChar w:fldCharType="begin"/>
    </w:r>
    <w:r w:rsidRPr="002A1899">
      <w:rPr>
        <w:rFonts w:cs="Arial"/>
        <w:color w:val="8D8D8D"/>
        <w:sz w:val="18"/>
        <w:szCs w:val="18"/>
      </w:rPr>
      <w:instrText xml:space="preserve"> PAGE   \* MERGEFORMAT </w:instrText>
    </w:r>
    <w:r w:rsidRPr="002A1899">
      <w:rPr>
        <w:rFonts w:cs="Arial"/>
        <w:color w:val="8D8D8D"/>
        <w:sz w:val="18"/>
        <w:szCs w:val="18"/>
      </w:rPr>
      <w:fldChar w:fldCharType="separate"/>
    </w:r>
    <w:r w:rsidR="00C15947">
      <w:rPr>
        <w:rFonts w:cs="Arial"/>
        <w:noProof/>
        <w:color w:val="8D8D8D"/>
        <w:sz w:val="18"/>
        <w:szCs w:val="18"/>
      </w:rPr>
      <w:t>1</w:t>
    </w:r>
    <w:r w:rsidRPr="002A1899">
      <w:rPr>
        <w:rFonts w:cs="Arial"/>
        <w:noProof/>
        <w:color w:val="8D8D8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FE366" w14:textId="77777777" w:rsidR="00C15947" w:rsidRPr="00242F36" w:rsidRDefault="00C15947" w:rsidP="00242F36">
      <w:r>
        <w:separator/>
      </w:r>
    </w:p>
  </w:footnote>
  <w:footnote w:type="continuationSeparator" w:id="0">
    <w:p w14:paraId="3CFC8D63" w14:textId="77777777" w:rsidR="00C15947" w:rsidRPr="00242F36" w:rsidRDefault="00C15947" w:rsidP="002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4204" w14:textId="55326BDC" w:rsidR="004F1E13" w:rsidRDefault="001A0122" w:rsidP="004D36E6">
    <w:pPr>
      <w:pStyle w:val="IQNavHeader"/>
      <w:tabs>
        <w:tab w:val="left" w:pos="3060"/>
      </w:tabs>
      <w:spacing w:after="0"/>
    </w:pPr>
    <w:r>
      <w:rPr>
        <w:noProof/>
      </w:rPr>
      <w:drawing>
        <wp:inline distT="0" distB="0" distL="0" distR="0" wp14:anchorId="29DC0783" wp14:editId="7BFF40D1">
          <wp:extent cx="5544306" cy="6426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_header1.png"/>
                  <pic:cNvPicPr/>
                </pic:nvPicPr>
                <pic:blipFill>
                  <a:blip r:embed="rId1">
                    <a:extLst>
                      <a:ext uri="{28A0092B-C50C-407E-A947-70E740481C1C}">
                        <a14:useLocalDpi xmlns:a14="http://schemas.microsoft.com/office/drawing/2010/main" val="0"/>
                      </a:ext>
                    </a:extLst>
                  </a:blip>
                  <a:stretch>
                    <a:fillRect/>
                  </a:stretch>
                </pic:blipFill>
                <pic:spPr>
                  <a:xfrm>
                    <a:off x="0" y="0"/>
                    <a:ext cx="5544306" cy="642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20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84F0B"/>
    <w:multiLevelType w:val="multilevel"/>
    <w:tmpl w:val="142A0A94"/>
    <w:styleLink w:val="ListBullet1"/>
    <w:lvl w:ilvl="0">
      <w:start w:val="1"/>
      <w:numFmt w:val="bullet"/>
      <w:pStyle w:val="ListBullet"/>
      <w:lvlText w:val="»"/>
      <w:lvlJc w:val="left"/>
      <w:pPr>
        <w:ind w:left="360" w:hanging="216"/>
      </w:pPr>
      <w:rPr>
        <w:rFonts w:ascii="Calibri" w:hAnsi="Calibri" w:hint="default"/>
        <w:color w:val="00A6DE"/>
      </w:rPr>
    </w:lvl>
    <w:lvl w:ilvl="1">
      <w:start w:val="1"/>
      <w:numFmt w:val="bullet"/>
      <w:pStyle w:val="ListBullet2"/>
      <w:lvlText w:val="▪"/>
      <w:lvlJc w:val="left"/>
      <w:pPr>
        <w:ind w:left="864" w:hanging="216"/>
      </w:pPr>
      <w:rPr>
        <w:rFonts w:ascii="Calibri" w:hAnsi="Calibri" w:hint="default"/>
        <w:color w:val="F3B329"/>
        <w:sz w:val="20"/>
      </w:rPr>
    </w:lvl>
    <w:lvl w:ilvl="2">
      <w:start w:val="1"/>
      <w:numFmt w:val="bullet"/>
      <w:pStyle w:val="ListBullet3"/>
      <w:lvlText w:val="›"/>
      <w:lvlJc w:val="left"/>
      <w:pPr>
        <w:tabs>
          <w:tab w:val="num" w:pos="1152"/>
        </w:tabs>
        <w:ind w:left="1368" w:hanging="216"/>
      </w:pPr>
      <w:rPr>
        <w:rFonts w:ascii="Calibri" w:hAnsi="Calibri" w:hint="default"/>
        <w:color w:val="808080" w:themeColor="background1" w:themeShade="80"/>
      </w:rPr>
    </w:lvl>
    <w:lvl w:ilvl="3">
      <w:start w:val="1"/>
      <w:numFmt w:val="bullet"/>
      <w:pStyle w:val="ListBullet4"/>
      <w:lvlText w:val="–"/>
      <w:lvlJc w:val="left"/>
      <w:pPr>
        <w:tabs>
          <w:tab w:val="num" w:pos="1656"/>
        </w:tabs>
        <w:ind w:left="1872" w:hanging="216"/>
      </w:pPr>
      <w:rPr>
        <w:rFonts w:ascii="Calibri" w:hAnsi="Calibri" w:hint="default"/>
        <w:color w:val="F3B329"/>
      </w:rPr>
    </w:lvl>
    <w:lvl w:ilvl="4">
      <w:start w:val="1"/>
      <w:numFmt w:val="bullet"/>
      <w:pStyle w:val="ListBullet5"/>
      <w:lvlText w:val="▪"/>
      <w:lvlJc w:val="left"/>
      <w:pPr>
        <w:tabs>
          <w:tab w:val="num" w:pos="2160"/>
        </w:tabs>
        <w:ind w:left="2376" w:hanging="216"/>
      </w:pPr>
      <w:rPr>
        <w:rFonts w:ascii="Calibri" w:hAnsi="Calibri" w:hint="default"/>
        <w:color w:val="F3B329"/>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2" w15:restartNumberingAfterBreak="0">
    <w:nsid w:val="19602A6C"/>
    <w:multiLevelType w:val="hybridMultilevel"/>
    <w:tmpl w:val="C8B2FE58"/>
    <w:lvl w:ilvl="0" w:tplc="00147672">
      <w:start w:val="1"/>
      <w:numFmt w:val="bullet"/>
      <w:pStyle w:val="ProcedureIntro"/>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A7B1D"/>
    <w:multiLevelType w:val="hybridMultilevel"/>
    <w:tmpl w:val="F18E5CA0"/>
    <w:lvl w:ilvl="0" w:tplc="B09A8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834B7"/>
    <w:multiLevelType w:val="multilevel"/>
    <w:tmpl w:val="05E0D4C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34EF7"/>
    <w:multiLevelType w:val="hybridMultilevel"/>
    <w:tmpl w:val="F2CC3DE4"/>
    <w:lvl w:ilvl="0" w:tplc="AC98E3D2">
      <w:start w:val="1"/>
      <w:numFmt w:val="lowerLetter"/>
      <w:pStyle w:val="Tabl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AF2B06"/>
    <w:multiLevelType w:val="hybridMultilevel"/>
    <w:tmpl w:val="83F6D7E2"/>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30D8B"/>
    <w:multiLevelType w:val="hybridMultilevel"/>
    <w:tmpl w:val="99D29A62"/>
    <w:lvl w:ilvl="0" w:tplc="EF0E9800">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38E2643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5649D"/>
    <w:multiLevelType w:val="multilevel"/>
    <w:tmpl w:val="26B688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D6E69E0"/>
    <w:multiLevelType w:val="hybridMultilevel"/>
    <w:tmpl w:val="279E43F8"/>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442DA"/>
    <w:multiLevelType w:val="hybridMultilevel"/>
    <w:tmpl w:val="BFB067D8"/>
    <w:lvl w:ilvl="0" w:tplc="EF0E9800">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4CC15B51"/>
    <w:multiLevelType w:val="multilevel"/>
    <w:tmpl w:val="EEBC6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CD01837"/>
    <w:multiLevelType w:val="hybridMultilevel"/>
    <w:tmpl w:val="5CB40010"/>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D44FA2"/>
    <w:multiLevelType w:val="hybridMultilevel"/>
    <w:tmpl w:val="C2F85FEC"/>
    <w:lvl w:ilvl="0" w:tplc="63DEBFDA">
      <w:start w:val="1"/>
      <w:numFmt w:val="bullet"/>
      <w:pStyle w:val="QuoteAttribute"/>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009A6"/>
    <w:multiLevelType w:val="multilevel"/>
    <w:tmpl w:val="142A0A94"/>
    <w:numStyleLink w:val="ListBullet1"/>
  </w:abstractNum>
  <w:abstractNum w:abstractNumId="16" w15:restartNumberingAfterBreak="0">
    <w:nsid w:val="5ABD4D9F"/>
    <w:multiLevelType w:val="hybridMultilevel"/>
    <w:tmpl w:val="374CDA58"/>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70A18"/>
    <w:multiLevelType w:val="hybridMultilevel"/>
    <w:tmpl w:val="4E3A58FC"/>
    <w:lvl w:ilvl="0" w:tplc="2C7853C4">
      <w:start w:val="1"/>
      <w:numFmt w:val="lowerLetter"/>
      <w:pStyle w:val="Procedur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92235C"/>
    <w:multiLevelType w:val="hybridMultilevel"/>
    <w:tmpl w:val="8CF4E068"/>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D27462"/>
    <w:multiLevelType w:val="multilevel"/>
    <w:tmpl w:val="48E28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88134C"/>
    <w:multiLevelType w:val="multilevel"/>
    <w:tmpl w:val="97A2A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702C0968"/>
    <w:multiLevelType w:val="hybridMultilevel"/>
    <w:tmpl w:val="681C50E6"/>
    <w:lvl w:ilvl="0" w:tplc="DF148382">
      <w:start w:val="1"/>
      <w:numFmt w:val="bullet"/>
      <w:pStyle w:val="CoverTitleSub"/>
      <w:lvlText w:val="»"/>
      <w:lvlJc w:val="left"/>
      <w:pPr>
        <w:ind w:left="720" w:hanging="360"/>
      </w:pPr>
      <w:rPr>
        <w:rFonts w:ascii="Georgia" w:hAnsi="Georgia" w:hint="default"/>
        <w:b w:val="0"/>
        <w:i/>
        <w:color w:val="003A5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96CBE"/>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B2E67"/>
    <w:multiLevelType w:val="hybridMultilevel"/>
    <w:tmpl w:val="BB72B95C"/>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642DF"/>
    <w:multiLevelType w:val="multilevel"/>
    <w:tmpl w:val="F8BA992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1"/>
  </w:num>
  <w:num w:numId="2">
    <w:abstractNumId w:val="1"/>
  </w:num>
  <w:num w:numId="3">
    <w:abstractNumId w:val="14"/>
  </w:num>
  <w:num w:numId="4">
    <w:abstractNumId w:val="22"/>
  </w:num>
  <w:num w:numId="5">
    <w:abstractNumId w:val="15"/>
  </w:num>
  <w:num w:numId="6">
    <w:abstractNumId w:val="15"/>
  </w:num>
  <w:num w:numId="7">
    <w:abstractNumId w:val="2"/>
  </w:num>
  <w:num w:numId="8">
    <w:abstractNumId w:val="17"/>
  </w:num>
  <w:num w:numId="9">
    <w:abstractNumId w:val="5"/>
  </w:num>
  <w:num w:numId="10">
    <w:abstractNumId w:val="8"/>
  </w:num>
  <w:num w:numId="11">
    <w:abstractNumId w:val="4"/>
  </w:num>
  <w:num w:numId="12">
    <w:abstractNumId w:val="19"/>
  </w:num>
  <w:num w:numId="13">
    <w:abstractNumId w:val="9"/>
  </w:num>
  <w:num w:numId="14">
    <w:abstractNumId w:val="25"/>
  </w:num>
  <w:num w:numId="15">
    <w:abstractNumId w:val="6"/>
  </w:num>
  <w:num w:numId="16">
    <w:abstractNumId w:val="3"/>
  </w:num>
  <w:num w:numId="17">
    <w:abstractNumId w:val="18"/>
  </w:num>
  <w:num w:numId="18">
    <w:abstractNumId w:val="20"/>
  </w:num>
  <w:num w:numId="19">
    <w:abstractNumId w:val="23"/>
  </w:num>
  <w:num w:numId="20">
    <w:abstractNumId w:val="0"/>
  </w:num>
  <w:num w:numId="21">
    <w:abstractNumId w:val="12"/>
  </w:num>
  <w:num w:numId="22">
    <w:abstractNumId w:val="10"/>
  </w:num>
  <w:num w:numId="23">
    <w:abstractNumId w:val="24"/>
  </w:num>
  <w:num w:numId="24">
    <w:abstractNumId w:val="16"/>
  </w:num>
  <w:num w:numId="25">
    <w:abstractNumId w:val="11"/>
  </w:num>
  <w:num w:numId="26">
    <w:abstractNumId w:val="7"/>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3"/>
  <w:documentProtection w:enforcement="0"/>
  <w:autoFormatOverride/>
  <w:styleLockTheme/>
  <w:styleLockQFSet/>
  <w:defaultTabStop w:val="25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D"/>
    <w:rsid w:val="00000609"/>
    <w:rsid w:val="0000131A"/>
    <w:rsid w:val="00004081"/>
    <w:rsid w:val="000052B3"/>
    <w:rsid w:val="00006F2A"/>
    <w:rsid w:val="0001187E"/>
    <w:rsid w:val="00013DBE"/>
    <w:rsid w:val="00014312"/>
    <w:rsid w:val="0001457F"/>
    <w:rsid w:val="0002079B"/>
    <w:rsid w:val="00022814"/>
    <w:rsid w:val="00022EC3"/>
    <w:rsid w:val="00023D5C"/>
    <w:rsid w:val="000250EA"/>
    <w:rsid w:val="0002703C"/>
    <w:rsid w:val="0003084B"/>
    <w:rsid w:val="000308E9"/>
    <w:rsid w:val="00033A9D"/>
    <w:rsid w:val="00035C23"/>
    <w:rsid w:val="000378D5"/>
    <w:rsid w:val="000443C0"/>
    <w:rsid w:val="00045107"/>
    <w:rsid w:val="00045327"/>
    <w:rsid w:val="00046E7B"/>
    <w:rsid w:val="00051715"/>
    <w:rsid w:val="00053123"/>
    <w:rsid w:val="00056ECB"/>
    <w:rsid w:val="000605FB"/>
    <w:rsid w:val="000610ED"/>
    <w:rsid w:val="000658F5"/>
    <w:rsid w:val="00066B4E"/>
    <w:rsid w:val="00081B91"/>
    <w:rsid w:val="00082D9F"/>
    <w:rsid w:val="0008528F"/>
    <w:rsid w:val="00087CD7"/>
    <w:rsid w:val="00090AA3"/>
    <w:rsid w:val="00091698"/>
    <w:rsid w:val="00093F06"/>
    <w:rsid w:val="0009524B"/>
    <w:rsid w:val="00095E5D"/>
    <w:rsid w:val="000A31A2"/>
    <w:rsid w:val="000A5A31"/>
    <w:rsid w:val="000A7727"/>
    <w:rsid w:val="000B4389"/>
    <w:rsid w:val="000B61CC"/>
    <w:rsid w:val="000B7478"/>
    <w:rsid w:val="000C496D"/>
    <w:rsid w:val="000C4F9C"/>
    <w:rsid w:val="000C61BD"/>
    <w:rsid w:val="000C69D9"/>
    <w:rsid w:val="000D209F"/>
    <w:rsid w:val="000D76DA"/>
    <w:rsid w:val="000E0CC5"/>
    <w:rsid w:val="000E17E4"/>
    <w:rsid w:val="000E2672"/>
    <w:rsid w:val="000E441D"/>
    <w:rsid w:val="000F0976"/>
    <w:rsid w:val="000F462A"/>
    <w:rsid w:val="000F6116"/>
    <w:rsid w:val="001009A2"/>
    <w:rsid w:val="001034C3"/>
    <w:rsid w:val="001059BD"/>
    <w:rsid w:val="00110D94"/>
    <w:rsid w:val="00110ED2"/>
    <w:rsid w:val="001133DA"/>
    <w:rsid w:val="00116731"/>
    <w:rsid w:val="0012369C"/>
    <w:rsid w:val="0012489B"/>
    <w:rsid w:val="00124DB1"/>
    <w:rsid w:val="00124F7D"/>
    <w:rsid w:val="00127845"/>
    <w:rsid w:val="00130AA3"/>
    <w:rsid w:val="0013261B"/>
    <w:rsid w:val="00132810"/>
    <w:rsid w:val="00134FE6"/>
    <w:rsid w:val="00136A66"/>
    <w:rsid w:val="00140A7B"/>
    <w:rsid w:val="00142281"/>
    <w:rsid w:val="00143DED"/>
    <w:rsid w:val="00143F35"/>
    <w:rsid w:val="001451DE"/>
    <w:rsid w:val="001513EA"/>
    <w:rsid w:val="001570CA"/>
    <w:rsid w:val="001574BC"/>
    <w:rsid w:val="0016112F"/>
    <w:rsid w:val="001640B6"/>
    <w:rsid w:val="0016410D"/>
    <w:rsid w:val="00164B61"/>
    <w:rsid w:val="0016557A"/>
    <w:rsid w:val="00170062"/>
    <w:rsid w:val="00170BB1"/>
    <w:rsid w:val="00175BF4"/>
    <w:rsid w:val="00176CC5"/>
    <w:rsid w:val="00181B38"/>
    <w:rsid w:val="00182826"/>
    <w:rsid w:val="00185316"/>
    <w:rsid w:val="00186120"/>
    <w:rsid w:val="001861F6"/>
    <w:rsid w:val="001909C5"/>
    <w:rsid w:val="001914AA"/>
    <w:rsid w:val="00191747"/>
    <w:rsid w:val="00191E05"/>
    <w:rsid w:val="00192763"/>
    <w:rsid w:val="00195515"/>
    <w:rsid w:val="001962DE"/>
    <w:rsid w:val="001A0122"/>
    <w:rsid w:val="001A16CA"/>
    <w:rsid w:val="001A354D"/>
    <w:rsid w:val="001A5C77"/>
    <w:rsid w:val="001A7F0B"/>
    <w:rsid w:val="001B03B2"/>
    <w:rsid w:val="001B04AE"/>
    <w:rsid w:val="001B3F8B"/>
    <w:rsid w:val="001B4AB2"/>
    <w:rsid w:val="001B5252"/>
    <w:rsid w:val="001B64AD"/>
    <w:rsid w:val="001B6F4F"/>
    <w:rsid w:val="001B7ADF"/>
    <w:rsid w:val="001B7DF2"/>
    <w:rsid w:val="001C3B49"/>
    <w:rsid w:val="001D3D7C"/>
    <w:rsid w:val="001D4466"/>
    <w:rsid w:val="001D5C4C"/>
    <w:rsid w:val="001E1315"/>
    <w:rsid w:val="001E2169"/>
    <w:rsid w:val="001E4372"/>
    <w:rsid w:val="001E4C84"/>
    <w:rsid w:val="00200B9F"/>
    <w:rsid w:val="00203192"/>
    <w:rsid w:val="00212E3E"/>
    <w:rsid w:val="002134CE"/>
    <w:rsid w:val="002160F5"/>
    <w:rsid w:val="00216826"/>
    <w:rsid w:val="002236CF"/>
    <w:rsid w:val="00227EC3"/>
    <w:rsid w:val="00234A47"/>
    <w:rsid w:val="0023500B"/>
    <w:rsid w:val="0023547D"/>
    <w:rsid w:val="002363DD"/>
    <w:rsid w:val="00236DA3"/>
    <w:rsid w:val="00237B5C"/>
    <w:rsid w:val="00241ABE"/>
    <w:rsid w:val="00242F36"/>
    <w:rsid w:val="00243A6E"/>
    <w:rsid w:val="002460D9"/>
    <w:rsid w:val="00246AD2"/>
    <w:rsid w:val="00246B2F"/>
    <w:rsid w:val="00252713"/>
    <w:rsid w:val="00263E2C"/>
    <w:rsid w:val="00270D6F"/>
    <w:rsid w:val="002723FA"/>
    <w:rsid w:val="0027627D"/>
    <w:rsid w:val="00281A78"/>
    <w:rsid w:val="00291615"/>
    <w:rsid w:val="002952FD"/>
    <w:rsid w:val="0029641D"/>
    <w:rsid w:val="002A0FD3"/>
    <w:rsid w:val="002A2ECD"/>
    <w:rsid w:val="002A4F7B"/>
    <w:rsid w:val="002A58DF"/>
    <w:rsid w:val="002B2292"/>
    <w:rsid w:val="002C1D95"/>
    <w:rsid w:val="002C2595"/>
    <w:rsid w:val="002C2BEC"/>
    <w:rsid w:val="002C4771"/>
    <w:rsid w:val="002C748F"/>
    <w:rsid w:val="002C7D67"/>
    <w:rsid w:val="002D1B82"/>
    <w:rsid w:val="002D3A11"/>
    <w:rsid w:val="002D6E8A"/>
    <w:rsid w:val="002E076F"/>
    <w:rsid w:val="002E0C53"/>
    <w:rsid w:val="002E14E6"/>
    <w:rsid w:val="002E1D88"/>
    <w:rsid w:val="002E3CA0"/>
    <w:rsid w:val="002E4D20"/>
    <w:rsid w:val="002E7EDD"/>
    <w:rsid w:val="002F189D"/>
    <w:rsid w:val="002F5D92"/>
    <w:rsid w:val="002F5FE9"/>
    <w:rsid w:val="00302CA0"/>
    <w:rsid w:val="0030501D"/>
    <w:rsid w:val="003055A8"/>
    <w:rsid w:val="003058C2"/>
    <w:rsid w:val="00305BF8"/>
    <w:rsid w:val="00307DEB"/>
    <w:rsid w:val="00310FFA"/>
    <w:rsid w:val="00311279"/>
    <w:rsid w:val="003149D7"/>
    <w:rsid w:val="00315FC2"/>
    <w:rsid w:val="00316A2F"/>
    <w:rsid w:val="00317688"/>
    <w:rsid w:val="00320649"/>
    <w:rsid w:val="003224EA"/>
    <w:rsid w:val="00322B44"/>
    <w:rsid w:val="0033096B"/>
    <w:rsid w:val="00331346"/>
    <w:rsid w:val="00333F9B"/>
    <w:rsid w:val="00335614"/>
    <w:rsid w:val="00335B15"/>
    <w:rsid w:val="00336A7B"/>
    <w:rsid w:val="00336B9F"/>
    <w:rsid w:val="00340C5B"/>
    <w:rsid w:val="00344558"/>
    <w:rsid w:val="003471C6"/>
    <w:rsid w:val="00353144"/>
    <w:rsid w:val="003554E5"/>
    <w:rsid w:val="00355D6F"/>
    <w:rsid w:val="00355EB1"/>
    <w:rsid w:val="003628D1"/>
    <w:rsid w:val="00364207"/>
    <w:rsid w:val="00367A6F"/>
    <w:rsid w:val="003728F7"/>
    <w:rsid w:val="00373508"/>
    <w:rsid w:val="00373E14"/>
    <w:rsid w:val="00373E25"/>
    <w:rsid w:val="003743BD"/>
    <w:rsid w:val="00376017"/>
    <w:rsid w:val="0037739E"/>
    <w:rsid w:val="00380F08"/>
    <w:rsid w:val="00381910"/>
    <w:rsid w:val="00382397"/>
    <w:rsid w:val="00383621"/>
    <w:rsid w:val="00384970"/>
    <w:rsid w:val="00384B57"/>
    <w:rsid w:val="00386DDD"/>
    <w:rsid w:val="003870E6"/>
    <w:rsid w:val="00387D69"/>
    <w:rsid w:val="00392085"/>
    <w:rsid w:val="003957C8"/>
    <w:rsid w:val="003A13A2"/>
    <w:rsid w:val="003A453E"/>
    <w:rsid w:val="003A4CA1"/>
    <w:rsid w:val="003A6AD2"/>
    <w:rsid w:val="003B0684"/>
    <w:rsid w:val="003B0DBC"/>
    <w:rsid w:val="003C0A2F"/>
    <w:rsid w:val="003C0AC8"/>
    <w:rsid w:val="003C648F"/>
    <w:rsid w:val="003D1113"/>
    <w:rsid w:val="003D129F"/>
    <w:rsid w:val="003D3759"/>
    <w:rsid w:val="003D5358"/>
    <w:rsid w:val="003E1DA5"/>
    <w:rsid w:val="003E4021"/>
    <w:rsid w:val="003E68F0"/>
    <w:rsid w:val="003F5038"/>
    <w:rsid w:val="00401B1F"/>
    <w:rsid w:val="00401EA5"/>
    <w:rsid w:val="0040277B"/>
    <w:rsid w:val="0040293B"/>
    <w:rsid w:val="00406A7D"/>
    <w:rsid w:val="00411359"/>
    <w:rsid w:val="00412A2B"/>
    <w:rsid w:val="0041567E"/>
    <w:rsid w:val="004161EB"/>
    <w:rsid w:val="00417254"/>
    <w:rsid w:val="00423677"/>
    <w:rsid w:val="00425F1F"/>
    <w:rsid w:val="004304E5"/>
    <w:rsid w:val="00437541"/>
    <w:rsid w:val="0044099A"/>
    <w:rsid w:val="00441B3F"/>
    <w:rsid w:val="0044396A"/>
    <w:rsid w:val="00444F9C"/>
    <w:rsid w:val="0044573B"/>
    <w:rsid w:val="00446323"/>
    <w:rsid w:val="00446FED"/>
    <w:rsid w:val="00447593"/>
    <w:rsid w:val="004507F4"/>
    <w:rsid w:val="00451618"/>
    <w:rsid w:val="004523CD"/>
    <w:rsid w:val="00453D62"/>
    <w:rsid w:val="0045416A"/>
    <w:rsid w:val="00454B16"/>
    <w:rsid w:val="004553FD"/>
    <w:rsid w:val="0045705A"/>
    <w:rsid w:val="004600DF"/>
    <w:rsid w:val="00460633"/>
    <w:rsid w:val="00460E00"/>
    <w:rsid w:val="004655FA"/>
    <w:rsid w:val="00474176"/>
    <w:rsid w:val="004750E0"/>
    <w:rsid w:val="00475B1C"/>
    <w:rsid w:val="00480609"/>
    <w:rsid w:val="0048614A"/>
    <w:rsid w:val="00491AF2"/>
    <w:rsid w:val="00492866"/>
    <w:rsid w:val="00493679"/>
    <w:rsid w:val="0049574B"/>
    <w:rsid w:val="004962F2"/>
    <w:rsid w:val="004963ED"/>
    <w:rsid w:val="004976ED"/>
    <w:rsid w:val="00497F9F"/>
    <w:rsid w:val="004A0185"/>
    <w:rsid w:val="004A31FE"/>
    <w:rsid w:val="004B28BA"/>
    <w:rsid w:val="004B3B67"/>
    <w:rsid w:val="004B4532"/>
    <w:rsid w:val="004B55A4"/>
    <w:rsid w:val="004B61B6"/>
    <w:rsid w:val="004B67EA"/>
    <w:rsid w:val="004B6D85"/>
    <w:rsid w:val="004B6F07"/>
    <w:rsid w:val="004B76F1"/>
    <w:rsid w:val="004C1421"/>
    <w:rsid w:val="004C76E6"/>
    <w:rsid w:val="004D14B2"/>
    <w:rsid w:val="004D36E6"/>
    <w:rsid w:val="004F17E9"/>
    <w:rsid w:val="004F1E13"/>
    <w:rsid w:val="004F2174"/>
    <w:rsid w:val="004F21EB"/>
    <w:rsid w:val="0050148C"/>
    <w:rsid w:val="00505929"/>
    <w:rsid w:val="00506656"/>
    <w:rsid w:val="0051142E"/>
    <w:rsid w:val="00515489"/>
    <w:rsid w:val="00517237"/>
    <w:rsid w:val="005173A5"/>
    <w:rsid w:val="00520DEE"/>
    <w:rsid w:val="00530F4B"/>
    <w:rsid w:val="00531F9B"/>
    <w:rsid w:val="005354FC"/>
    <w:rsid w:val="0054121B"/>
    <w:rsid w:val="00544CC2"/>
    <w:rsid w:val="00546839"/>
    <w:rsid w:val="00550BF8"/>
    <w:rsid w:val="005515F4"/>
    <w:rsid w:val="00551F00"/>
    <w:rsid w:val="00553380"/>
    <w:rsid w:val="005540A1"/>
    <w:rsid w:val="00556BFE"/>
    <w:rsid w:val="00557B00"/>
    <w:rsid w:val="0056039E"/>
    <w:rsid w:val="00560B9A"/>
    <w:rsid w:val="00562E08"/>
    <w:rsid w:val="005639E7"/>
    <w:rsid w:val="00566180"/>
    <w:rsid w:val="005708CA"/>
    <w:rsid w:val="005717A7"/>
    <w:rsid w:val="005746D9"/>
    <w:rsid w:val="00577592"/>
    <w:rsid w:val="0058317F"/>
    <w:rsid w:val="00585C5A"/>
    <w:rsid w:val="00585DD6"/>
    <w:rsid w:val="0058645F"/>
    <w:rsid w:val="00586514"/>
    <w:rsid w:val="00590739"/>
    <w:rsid w:val="00594B66"/>
    <w:rsid w:val="00597348"/>
    <w:rsid w:val="005A0950"/>
    <w:rsid w:val="005A141D"/>
    <w:rsid w:val="005A270C"/>
    <w:rsid w:val="005B1C0D"/>
    <w:rsid w:val="005B239C"/>
    <w:rsid w:val="005B290D"/>
    <w:rsid w:val="005B4BD7"/>
    <w:rsid w:val="005C23DB"/>
    <w:rsid w:val="005C48A9"/>
    <w:rsid w:val="005D4504"/>
    <w:rsid w:val="005D4929"/>
    <w:rsid w:val="005D6772"/>
    <w:rsid w:val="005D6A00"/>
    <w:rsid w:val="005D72B7"/>
    <w:rsid w:val="005E1431"/>
    <w:rsid w:val="005E1E73"/>
    <w:rsid w:val="005E53A6"/>
    <w:rsid w:val="005E574A"/>
    <w:rsid w:val="005E5FCE"/>
    <w:rsid w:val="005E65EC"/>
    <w:rsid w:val="005F001E"/>
    <w:rsid w:val="005F1CD0"/>
    <w:rsid w:val="005F3829"/>
    <w:rsid w:val="005F3DFB"/>
    <w:rsid w:val="005F3E9A"/>
    <w:rsid w:val="005F498B"/>
    <w:rsid w:val="0060015C"/>
    <w:rsid w:val="0060062F"/>
    <w:rsid w:val="00605AFC"/>
    <w:rsid w:val="006103C3"/>
    <w:rsid w:val="006147F8"/>
    <w:rsid w:val="0062073C"/>
    <w:rsid w:val="00620880"/>
    <w:rsid w:val="00622CC1"/>
    <w:rsid w:val="00624ADE"/>
    <w:rsid w:val="0062614F"/>
    <w:rsid w:val="006273B5"/>
    <w:rsid w:val="00632FB2"/>
    <w:rsid w:val="00635ED0"/>
    <w:rsid w:val="0064682F"/>
    <w:rsid w:val="00647000"/>
    <w:rsid w:val="00650B30"/>
    <w:rsid w:val="006533CA"/>
    <w:rsid w:val="00653C81"/>
    <w:rsid w:val="00657806"/>
    <w:rsid w:val="00661088"/>
    <w:rsid w:val="006656C4"/>
    <w:rsid w:val="00670EF8"/>
    <w:rsid w:val="006730B3"/>
    <w:rsid w:val="0067414C"/>
    <w:rsid w:val="0068068B"/>
    <w:rsid w:val="00683B01"/>
    <w:rsid w:val="00685860"/>
    <w:rsid w:val="00687D38"/>
    <w:rsid w:val="006923CC"/>
    <w:rsid w:val="006971D8"/>
    <w:rsid w:val="006A0CE5"/>
    <w:rsid w:val="006A0E2E"/>
    <w:rsid w:val="006A1B78"/>
    <w:rsid w:val="006A209B"/>
    <w:rsid w:val="006A5112"/>
    <w:rsid w:val="006A6299"/>
    <w:rsid w:val="006A63BE"/>
    <w:rsid w:val="006A6F44"/>
    <w:rsid w:val="006A7B5C"/>
    <w:rsid w:val="006B011E"/>
    <w:rsid w:val="006B4DCC"/>
    <w:rsid w:val="006C58B6"/>
    <w:rsid w:val="006D3AA0"/>
    <w:rsid w:val="006D3F64"/>
    <w:rsid w:val="006D5935"/>
    <w:rsid w:val="006D59DC"/>
    <w:rsid w:val="006D7B2E"/>
    <w:rsid w:val="006E08AC"/>
    <w:rsid w:val="006E217C"/>
    <w:rsid w:val="006E45DF"/>
    <w:rsid w:val="006E685D"/>
    <w:rsid w:val="006E6F04"/>
    <w:rsid w:val="006F1D43"/>
    <w:rsid w:val="006F250D"/>
    <w:rsid w:val="006F31EF"/>
    <w:rsid w:val="006F3F0D"/>
    <w:rsid w:val="006F3FE4"/>
    <w:rsid w:val="006F6D28"/>
    <w:rsid w:val="006F7EAA"/>
    <w:rsid w:val="00701CD4"/>
    <w:rsid w:val="00701DE4"/>
    <w:rsid w:val="0070439E"/>
    <w:rsid w:val="007043DD"/>
    <w:rsid w:val="00704642"/>
    <w:rsid w:val="007066E3"/>
    <w:rsid w:val="007074BE"/>
    <w:rsid w:val="00707638"/>
    <w:rsid w:val="00712BDC"/>
    <w:rsid w:val="00713588"/>
    <w:rsid w:val="00716B2B"/>
    <w:rsid w:val="00720098"/>
    <w:rsid w:val="007212C7"/>
    <w:rsid w:val="007215CC"/>
    <w:rsid w:val="0072257B"/>
    <w:rsid w:val="00722937"/>
    <w:rsid w:val="00723962"/>
    <w:rsid w:val="007252CE"/>
    <w:rsid w:val="007268CD"/>
    <w:rsid w:val="00726D4E"/>
    <w:rsid w:val="00733860"/>
    <w:rsid w:val="00737C48"/>
    <w:rsid w:val="00740988"/>
    <w:rsid w:val="00742AD0"/>
    <w:rsid w:val="007470EA"/>
    <w:rsid w:val="007508DC"/>
    <w:rsid w:val="00754C4C"/>
    <w:rsid w:val="00755AA0"/>
    <w:rsid w:val="00761DBF"/>
    <w:rsid w:val="00762938"/>
    <w:rsid w:val="00766AF1"/>
    <w:rsid w:val="007839D5"/>
    <w:rsid w:val="007844C2"/>
    <w:rsid w:val="00785C5C"/>
    <w:rsid w:val="00797F57"/>
    <w:rsid w:val="007A2EEE"/>
    <w:rsid w:val="007A50A1"/>
    <w:rsid w:val="007A6A85"/>
    <w:rsid w:val="007B029B"/>
    <w:rsid w:val="007B1DF8"/>
    <w:rsid w:val="007B2DE7"/>
    <w:rsid w:val="007B51D9"/>
    <w:rsid w:val="007B6F21"/>
    <w:rsid w:val="007B720A"/>
    <w:rsid w:val="007C2092"/>
    <w:rsid w:val="007D0737"/>
    <w:rsid w:val="007D10AA"/>
    <w:rsid w:val="007D38E0"/>
    <w:rsid w:val="007D4E20"/>
    <w:rsid w:val="007D5AB6"/>
    <w:rsid w:val="007E04D5"/>
    <w:rsid w:val="007E35CD"/>
    <w:rsid w:val="007E4F2C"/>
    <w:rsid w:val="007E7BF7"/>
    <w:rsid w:val="007F0793"/>
    <w:rsid w:val="007F65B4"/>
    <w:rsid w:val="00800B87"/>
    <w:rsid w:val="00800C32"/>
    <w:rsid w:val="00803D56"/>
    <w:rsid w:val="00811F30"/>
    <w:rsid w:val="0081486B"/>
    <w:rsid w:val="008152AF"/>
    <w:rsid w:val="00815BD2"/>
    <w:rsid w:val="00817ED5"/>
    <w:rsid w:val="00817F48"/>
    <w:rsid w:val="00821BAF"/>
    <w:rsid w:val="008235C4"/>
    <w:rsid w:val="008235F2"/>
    <w:rsid w:val="008257DC"/>
    <w:rsid w:val="00825F38"/>
    <w:rsid w:val="00827B84"/>
    <w:rsid w:val="008309DE"/>
    <w:rsid w:val="00831633"/>
    <w:rsid w:val="00834946"/>
    <w:rsid w:val="008355DE"/>
    <w:rsid w:val="00835ABA"/>
    <w:rsid w:val="00836761"/>
    <w:rsid w:val="00837B33"/>
    <w:rsid w:val="0084049D"/>
    <w:rsid w:val="008420F5"/>
    <w:rsid w:val="0084313C"/>
    <w:rsid w:val="00843A62"/>
    <w:rsid w:val="00843DBD"/>
    <w:rsid w:val="00845CFD"/>
    <w:rsid w:val="00845D95"/>
    <w:rsid w:val="00847200"/>
    <w:rsid w:val="00850212"/>
    <w:rsid w:val="00850D8D"/>
    <w:rsid w:val="00853B36"/>
    <w:rsid w:val="0085685B"/>
    <w:rsid w:val="00857602"/>
    <w:rsid w:val="0086357C"/>
    <w:rsid w:val="008803FC"/>
    <w:rsid w:val="00882820"/>
    <w:rsid w:val="008829D2"/>
    <w:rsid w:val="00885952"/>
    <w:rsid w:val="008873F4"/>
    <w:rsid w:val="00893553"/>
    <w:rsid w:val="008A27D9"/>
    <w:rsid w:val="008A3050"/>
    <w:rsid w:val="008A390C"/>
    <w:rsid w:val="008A479F"/>
    <w:rsid w:val="008B6947"/>
    <w:rsid w:val="008C0466"/>
    <w:rsid w:val="008C0894"/>
    <w:rsid w:val="008C45EA"/>
    <w:rsid w:val="008C695E"/>
    <w:rsid w:val="008C7B7F"/>
    <w:rsid w:val="008D06E6"/>
    <w:rsid w:val="008D1AC1"/>
    <w:rsid w:val="008D2E1B"/>
    <w:rsid w:val="008D3728"/>
    <w:rsid w:val="008D4E78"/>
    <w:rsid w:val="008D72A3"/>
    <w:rsid w:val="008E20BC"/>
    <w:rsid w:val="008E261F"/>
    <w:rsid w:val="008E3654"/>
    <w:rsid w:val="008E7204"/>
    <w:rsid w:val="008F4A29"/>
    <w:rsid w:val="008F6997"/>
    <w:rsid w:val="00900FB4"/>
    <w:rsid w:val="00902AF1"/>
    <w:rsid w:val="00903FD0"/>
    <w:rsid w:val="00904402"/>
    <w:rsid w:val="009049E5"/>
    <w:rsid w:val="009101E9"/>
    <w:rsid w:val="009178CE"/>
    <w:rsid w:val="009233FE"/>
    <w:rsid w:val="00927145"/>
    <w:rsid w:val="00927C56"/>
    <w:rsid w:val="00932ECB"/>
    <w:rsid w:val="00933409"/>
    <w:rsid w:val="00933E44"/>
    <w:rsid w:val="0093444B"/>
    <w:rsid w:val="00934CD6"/>
    <w:rsid w:val="00936C31"/>
    <w:rsid w:val="0094146B"/>
    <w:rsid w:val="00942663"/>
    <w:rsid w:val="009433BB"/>
    <w:rsid w:val="00945396"/>
    <w:rsid w:val="00947D1A"/>
    <w:rsid w:val="00955603"/>
    <w:rsid w:val="00965F1B"/>
    <w:rsid w:val="00967245"/>
    <w:rsid w:val="00967DB2"/>
    <w:rsid w:val="009734FE"/>
    <w:rsid w:val="00977D9F"/>
    <w:rsid w:val="009807F0"/>
    <w:rsid w:val="00982F15"/>
    <w:rsid w:val="00983CFD"/>
    <w:rsid w:val="00983D2C"/>
    <w:rsid w:val="009841B0"/>
    <w:rsid w:val="009845D5"/>
    <w:rsid w:val="00990A52"/>
    <w:rsid w:val="00991A21"/>
    <w:rsid w:val="00995181"/>
    <w:rsid w:val="0099533D"/>
    <w:rsid w:val="00996D91"/>
    <w:rsid w:val="00996FC7"/>
    <w:rsid w:val="009A26A3"/>
    <w:rsid w:val="009A2AC1"/>
    <w:rsid w:val="009A73E9"/>
    <w:rsid w:val="009B07B3"/>
    <w:rsid w:val="009B2302"/>
    <w:rsid w:val="009B71B9"/>
    <w:rsid w:val="009C10C7"/>
    <w:rsid w:val="009C2631"/>
    <w:rsid w:val="009C497E"/>
    <w:rsid w:val="009C63EC"/>
    <w:rsid w:val="009C6612"/>
    <w:rsid w:val="009C7542"/>
    <w:rsid w:val="009D0F09"/>
    <w:rsid w:val="009D4F90"/>
    <w:rsid w:val="009E0B6E"/>
    <w:rsid w:val="009E5B09"/>
    <w:rsid w:val="009E620D"/>
    <w:rsid w:val="009E66E9"/>
    <w:rsid w:val="009F0049"/>
    <w:rsid w:val="009F009F"/>
    <w:rsid w:val="009F057D"/>
    <w:rsid w:val="009F1C67"/>
    <w:rsid w:val="009F4616"/>
    <w:rsid w:val="009F56A0"/>
    <w:rsid w:val="009F6E36"/>
    <w:rsid w:val="00A001B3"/>
    <w:rsid w:val="00A00B3A"/>
    <w:rsid w:val="00A0538F"/>
    <w:rsid w:val="00A0555B"/>
    <w:rsid w:val="00A06282"/>
    <w:rsid w:val="00A15133"/>
    <w:rsid w:val="00A17A9D"/>
    <w:rsid w:val="00A23D0D"/>
    <w:rsid w:val="00A304A5"/>
    <w:rsid w:val="00A308CC"/>
    <w:rsid w:val="00A34907"/>
    <w:rsid w:val="00A41970"/>
    <w:rsid w:val="00A4200F"/>
    <w:rsid w:val="00A42609"/>
    <w:rsid w:val="00A42A8F"/>
    <w:rsid w:val="00A42F5C"/>
    <w:rsid w:val="00A52A2F"/>
    <w:rsid w:val="00A54601"/>
    <w:rsid w:val="00A54B90"/>
    <w:rsid w:val="00A57E4E"/>
    <w:rsid w:val="00A6234C"/>
    <w:rsid w:val="00A647EE"/>
    <w:rsid w:val="00A6652C"/>
    <w:rsid w:val="00A70015"/>
    <w:rsid w:val="00A703C6"/>
    <w:rsid w:val="00A746A2"/>
    <w:rsid w:val="00A746F8"/>
    <w:rsid w:val="00A7527C"/>
    <w:rsid w:val="00A77641"/>
    <w:rsid w:val="00A810E8"/>
    <w:rsid w:val="00A834BE"/>
    <w:rsid w:val="00A868DF"/>
    <w:rsid w:val="00A9279E"/>
    <w:rsid w:val="00A93C32"/>
    <w:rsid w:val="00A97768"/>
    <w:rsid w:val="00AA195B"/>
    <w:rsid w:val="00AA1B08"/>
    <w:rsid w:val="00AA559F"/>
    <w:rsid w:val="00AA6730"/>
    <w:rsid w:val="00AA69BA"/>
    <w:rsid w:val="00AA6C15"/>
    <w:rsid w:val="00AA6EA5"/>
    <w:rsid w:val="00AA6EF6"/>
    <w:rsid w:val="00AB05BC"/>
    <w:rsid w:val="00AB20A5"/>
    <w:rsid w:val="00AB2B16"/>
    <w:rsid w:val="00AB3225"/>
    <w:rsid w:val="00AB4E76"/>
    <w:rsid w:val="00AB7953"/>
    <w:rsid w:val="00AC0695"/>
    <w:rsid w:val="00AC1642"/>
    <w:rsid w:val="00AC20C9"/>
    <w:rsid w:val="00AC2B99"/>
    <w:rsid w:val="00AC2F19"/>
    <w:rsid w:val="00AC4334"/>
    <w:rsid w:val="00AD1E32"/>
    <w:rsid w:val="00AD27E0"/>
    <w:rsid w:val="00AD56BC"/>
    <w:rsid w:val="00AD7001"/>
    <w:rsid w:val="00AD7E0D"/>
    <w:rsid w:val="00AE5D68"/>
    <w:rsid w:val="00AF02F0"/>
    <w:rsid w:val="00AF1679"/>
    <w:rsid w:val="00AF48B5"/>
    <w:rsid w:val="00AF5F49"/>
    <w:rsid w:val="00AF6B3D"/>
    <w:rsid w:val="00AF6FE2"/>
    <w:rsid w:val="00B015A1"/>
    <w:rsid w:val="00B0230A"/>
    <w:rsid w:val="00B02B89"/>
    <w:rsid w:val="00B04A45"/>
    <w:rsid w:val="00B0728D"/>
    <w:rsid w:val="00B12A0F"/>
    <w:rsid w:val="00B15965"/>
    <w:rsid w:val="00B17027"/>
    <w:rsid w:val="00B20D86"/>
    <w:rsid w:val="00B213F4"/>
    <w:rsid w:val="00B22870"/>
    <w:rsid w:val="00B252C9"/>
    <w:rsid w:val="00B3135F"/>
    <w:rsid w:val="00B31B61"/>
    <w:rsid w:val="00B32C5D"/>
    <w:rsid w:val="00B33FFE"/>
    <w:rsid w:val="00B36395"/>
    <w:rsid w:val="00B41AA0"/>
    <w:rsid w:val="00B464F2"/>
    <w:rsid w:val="00B519C0"/>
    <w:rsid w:val="00B52800"/>
    <w:rsid w:val="00B547F9"/>
    <w:rsid w:val="00B566BB"/>
    <w:rsid w:val="00B606E1"/>
    <w:rsid w:val="00B64235"/>
    <w:rsid w:val="00B64BB1"/>
    <w:rsid w:val="00B708FD"/>
    <w:rsid w:val="00B7097D"/>
    <w:rsid w:val="00B72721"/>
    <w:rsid w:val="00B7301C"/>
    <w:rsid w:val="00B77D88"/>
    <w:rsid w:val="00B82B3D"/>
    <w:rsid w:val="00B86EB9"/>
    <w:rsid w:val="00B87ECE"/>
    <w:rsid w:val="00B946A8"/>
    <w:rsid w:val="00B95D7E"/>
    <w:rsid w:val="00B97B8B"/>
    <w:rsid w:val="00BA1825"/>
    <w:rsid w:val="00BA2DFC"/>
    <w:rsid w:val="00BA7F73"/>
    <w:rsid w:val="00BB066B"/>
    <w:rsid w:val="00BB2A98"/>
    <w:rsid w:val="00BB47BD"/>
    <w:rsid w:val="00BB61A6"/>
    <w:rsid w:val="00BC0DD0"/>
    <w:rsid w:val="00BC18E8"/>
    <w:rsid w:val="00BC2996"/>
    <w:rsid w:val="00BC3D04"/>
    <w:rsid w:val="00BC77EB"/>
    <w:rsid w:val="00BC77F3"/>
    <w:rsid w:val="00BD271B"/>
    <w:rsid w:val="00BD31C8"/>
    <w:rsid w:val="00BD3D1E"/>
    <w:rsid w:val="00BD5D96"/>
    <w:rsid w:val="00BD5F05"/>
    <w:rsid w:val="00BD7718"/>
    <w:rsid w:val="00BE1EE1"/>
    <w:rsid w:val="00BE23ED"/>
    <w:rsid w:val="00BF1B54"/>
    <w:rsid w:val="00BF5725"/>
    <w:rsid w:val="00C0129A"/>
    <w:rsid w:val="00C01330"/>
    <w:rsid w:val="00C0207C"/>
    <w:rsid w:val="00C02106"/>
    <w:rsid w:val="00C03FA6"/>
    <w:rsid w:val="00C04E06"/>
    <w:rsid w:val="00C051C4"/>
    <w:rsid w:val="00C053FD"/>
    <w:rsid w:val="00C07929"/>
    <w:rsid w:val="00C1075B"/>
    <w:rsid w:val="00C10E9C"/>
    <w:rsid w:val="00C1197D"/>
    <w:rsid w:val="00C15073"/>
    <w:rsid w:val="00C15947"/>
    <w:rsid w:val="00C20510"/>
    <w:rsid w:val="00C20C36"/>
    <w:rsid w:val="00C250FB"/>
    <w:rsid w:val="00C26600"/>
    <w:rsid w:val="00C32F7F"/>
    <w:rsid w:val="00C33CAE"/>
    <w:rsid w:val="00C34049"/>
    <w:rsid w:val="00C423CB"/>
    <w:rsid w:val="00C42A0E"/>
    <w:rsid w:val="00C43384"/>
    <w:rsid w:val="00C436BB"/>
    <w:rsid w:val="00C4407D"/>
    <w:rsid w:val="00C4645C"/>
    <w:rsid w:val="00C5030D"/>
    <w:rsid w:val="00C5043E"/>
    <w:rsid w:val="00C618BE"/>
    <w:rsid w:val="00C61C68"/>
    <w:rsid w:val="00C62826"/>
    <w:rsid w:val="00C63AE0"/>
    <w:rsid w:val="00C65A47"/>
    <w:rsid w:val="00C6771F"/>
    <w:rsid w:val="00C71366"/>
    <w:rsid w:val="00C7221F"/>
    <w:rsid w:val="00C73CD1"/>
    <w:rsid w:val="00C810D0"/>
    <w:rsid w:val="00C84D54"/>
    <w:rsid w:val="00C86B6D"/>
    <w:rsid w:val="00CA0697"/>
    <w:rsid w:val="00CB3E64"/>
    <w:rsid w:val="00CB6180"/>
    <w:rsid w:val="00CB68FA"/>
    <w:rsid w:val="00CC2BF6"/>
    <w:rsid w:val="00CC311D"/>
    <w:rsid w:val="00CC7F60"/>
    <w:rsid w:val="00CD039F"/>
    <w:rsid w:val="00CD0FCB"/>
    <w:rsid w:val="00CD2785"/>
    <w:rsid w:val="00CD2A17"/>
    <w:rsid w:val="00CD4AB0"/>
    <w:rsid w:val="00CD5D3A"/>
    <w:rsid w:val="00CE0800"/>
    <w:rsid w:val="00CE373A"/>
    <w:rsid w:val="00CE5B5C"/>
    <w:rsid w:val="00CE644E"/>
    <w:rsid w:val="00CF18D5"/>
    <w:rsid w:val="00CF1DA0"/>
    <w:rsid w:val="00CF7CC5"/>
    <w:rsid w:val="00CF7EC1"/>
    <w:rsid w:val="00D000E7"/>
    <w:rsid w:val="00D0679E"/>
    <w:rsid w:val="00D07D85"/>
    <w:rsid w:val="00D109E0"/>
    <w:rsid w:val="00D11A85"/>
    <w:rsid w:val="00D12A3E"/>
    <w:rsid w:val="00D144F8"/>
    <w:rsid w:val="00D17675"/>
    <w:rsid w:val="00D2139E"/>
    <w:rsid w:val="00D21A3C"/>
    <w:rsid w:val="00D22484"/>
    <w:rsid w:val="00D25465"/>
    <w:rsid w:val="00D259F9"/>
    <w:rsid w:val="00D307D4"/>
    <w:rsid w:val="00D30B45"/>
    <w:rsid w:val="00D32C43"/>
    <w:rsid w:val="00D32CE7"/>
    <w:rsid w:val="00D357E5"/>
    <w:rsid w:val="00D358EC"/>
    <w:rsid w:val="00D36920"/>
    <w:rsid w:val="00D405EC"/>
    <w:rsid w:val="00D45B71"/>
    <w:rsid w:val="00D461C0"/>
    <w:rsid w:val="00D50343"/>
    <w:rsid w:val="00D508DB"/>
    <w:rsid w:val="00D50AF0"/>
    <w:rsid w:val="00D631ED"/>
    <w:rsid w:val="00D64085"/>
    <w:rsid w:val="00D64EB2"/>
    <w:rsid w:val="00D65D4A"/>
    <w:rsid w:val="00D67457"/>
    <w:rsid w:val="00D67D1B"/>
    <w:rsid w:val="00D7011F"/>
    <w:rsid w:val="00D71C72"/>
    <w:rsid w:val="00D7228C"/>
    <w:rsid w:val="00D72B84"/>
    <w:rsid w:val="00D72F93"/>
    <w:rsid w:val="00D73013"/>
    <w:rsid w:val="00D7410A"/>
    <w:rsid w:val="00D75510"/>
    <w:rsid w:val="00D76635"/>
    <w:rsid w:val="00D81C06"/>
    <w:rsid w:val="00D82451"/>
    <w:rsid w:val="00D83E02"/>
    <w:rsid w:val="00D84180"/>
    <w:rsid w:val="00D85176"/>
    <w:rsid w:val="00D8660E"/>
    <w:rsid w:val="00D932E8"/>
    <w:rsid w:val="00D934F6"/>
    <w:rsid w:val="00D942E0"/>
    <w:rsid w:val="00D94794"/>
    <w:rsid w:val="00DA1F0E"/>
    <w:rsid w:val="00DA3CF8"/>
    <w:rsid w:val="00DA7B9E"/>
    <w:rsid w:val="00DB098D"/>
    <w:rsid w:val="00DB2499"/>
    <w:rsid w:val="00DB2627"/>
    <w:rsid w:val="00DB2FEF"/>
    <w:rsid w:val="00DB385E"/>
    <w:rsid w:val="00DC1C54"/>
    <w:rsid w:val="00DC7D02"/>
    <w:rsid w:val="00DD144B"/>
    <w:rsid w:val="00DD20A0"/>
    <w:rsid w:val="00DD337C"/>
    <w:rsid w:val="00DD3F0D"/>
    <w:rsid w:val="00DD4F86"/>
    <w:rsid w:val="00DD5D1C"/>
    <w:rsid w:val="00DE037E"/>
    <w:rsid w:val="00DE04B5"/>
    <w:rsid w:val="00DE31B8"/>
    <w:rsid w:val="00DF7D44"/>
    <w:rsid w:val="00DF7F09"/>
    <w:rsid w:val="00E007F3"/>
    <w:rsid w:val="00E03391"/>
    <w:rsid w:val="00E053F7"/>
    <w:rsid w:val="00E07CE4"/>
    <w:rsid w:val="00E106CD"/>
    <w:rsid w:val="00E12451"/>
    <w:rsid w:val="00E13E0E"/>
    <w:rsid w:val="00E157F0"/>
    <w:rsid w:val="00E163D3"/>
    <w:rsid w:val="00E22131"/>
    <w:rsid w:val="00E25496"/>
    <w:rsid w:val="00E2554B"/>
    <w:rsid w:val="00E3195C"/>
    <w:rsid w:val="00E32ABF"/>
    <w:rsid w:val="00E35250"/>
    <w:rsid w:val="00E357C3"/>
    <w:rsid w:val="00E373C4"/>
    <w:rsid w:val="00E417F4"/>
    <w:rsid w:val="00E431A2"/>
    <w:rsid w:val="00E43384"/>
    <w:rsid w:val="00E4454E"/>
    <w:rsid w:val="00E46E7D"/>
    <w:rsid w:val="00E52107"/>
    <w:rsid w:val="00E52662"/>
    <w:rsid w:val="00E543FF"/>
    <w:rsid w:val="00E5507E"/>
    <w:rsid w:val="00E66C7C"/>
    <w:rsid w:val="00E7156E"/>
    <w:rsid w:val="00E75657"/>
    <w:rsid w:val="00E75F76"/>
    <w:rsid w:val="00E77A9D"/>
    <w:rsid w:val="00E80970"/>
    <w:rsid w:val="00E81319"/>
    <w:rsid w:val="00E82516"/>
    <w:rsid w:val="00E83C65"/>
    <w:rsid w:val="00E84EC0"/>
    <w:rsid w:val="00E923C4"/>
    <w:rsid w:val="00E93276"/>
    <w:rsid w:val="00E9487C"/>
    <w:rsid w:val="00EA027E"/>
    <w:rsid w:val="00EA660B"/>
    <w:rsid w:val="00EA6995"/>
    <w:rsid w:val="00EB0D2F"/>
    <w:rsid w:val="00EB4D99"/>
    <w:rsid w:val="00EB730B"/>
    <w:rsid w:val="00EB7FC7"/>
    <w:rsid w:val="00EC120E"/>
    <w:rsid w:val="00EC17D1"/>
    <w:rsid w:val="00EC559E"/>
    <w:rsid w:val="00EC5C0A"/>
    <w:rsid w:val="00EC62AF"/>
    <w:rsid w:val="00EC649C"/>
    <w:rsid w:val="00EC65B4"/>
    <w:rsid w:val="00EC689F"/>
    <w:rsid w:val="00EC7388"/>
    <w:rsid w:val="00ED00BE"/>
    <w:rsid w:val="00ED26B3"/>
    <w:rsid w:val="00ED34F7"/>
    <w:rsid w:val="00ED43D7"/>
    <w:rsid w:val="00EE2420"/>
    <w:rsid w:val="00EE2937"/>
    <w:rsid w:val="00EF3B9F"/>
    <w:rsid w:val="00EF4BF7"/>
    <w:rsid w:val="00EF7F5C"/>
    <w:rsid w:val="00F00633"/>
    <w:rsid w:val="00F00FB6"/>
    <w:rsid w:val="00F03E02"/>
    <w:rsid w:val="00F03F63"/>
    <w:rsid w:val="00F05974"/>
    <w:rsid w:val="00F07505"/>
    <w:rsid w:val="00F10C0D"/>
    <w:rsid w:val="00F13EA6"/>
    <w:rsid w:val="00F14D84"/>
    <w:rsid w:val="00F16167"/>
    <w:rsid w:val="00F16E61"/>
    <w:rsid w:val="00F20E5D"/>
    <w:rsid w:val="00F233DF"/>
    <w:rsid w:val="00F26EE1"/>
    <w:rsid w:val="00F31712"/>
    <w:rsid w:val="00F3246F"/>
    <w:rsid w:val="00F32C3A"/>
    <w:rsid w:val="00F33B61"/>
    <w:rsid w:val="00F416DB"/>
    <w:rsid w:val="00F45ED9"/>
    <w:rsid w:val="00F47A24"/>
    <w:rsid w:val="00F53710"/>
    <w:rsid w:val="00F53D20"/>
    <w:rsid w:val="00F55335"/>
    <w:rsid w:val="00F55D34"/>
    <w:rsid w:val="00F56909"/>
    <w:rsid w:val="00F60B59"/>
    <w:rsid w:val="00F668E6"/>
    <w:rsid w:val="00F72547"/>
    <w:rsid w:val="00F823E8"/>
    <w:rsid w:val="00F8261D"/>
    <w:rsid w:val="00F84FCB"/>
    <w:rsid w:val="00F915FB"/>
    <w:rsid w:val="00F93B09"/>
    <w:rsid w:val="00F95EF0"/>
    <w:rsid w:val="00F9626F"/>
    <w:rsid w:val="00FA00B8"/>
    <w:rsid w:val="00FA0C58"/>
    <w:rsid w:val="00FA113C"/>
    <w:rsid w:val="00FA246E"/>
    <w:rsid w:val="00FA34FF"/>
    <w:rsid w:val="00FA5D8C"/>
    <w:rsid w:val="00FB090E"/>
    <w:rsid w:val="00FB1CB0"/>
    <w:rsid w:val="00FB591D"/>
    <w:rsid w:val="00FB76CB"/>
    <w:rsid w:val="00FB7AE5"/>
    <w:rsid w:val="00FC412E"/>
    <w:rsid w:val="00FC5C1F"/>
    <w:rsid w:val="00FC6C28"/>
    <w:rsid w:val="00FC713A"/>
    <w:rsid w:val="00FD09F5"/>
    <w:rsid w:val="00FD320D"/>
    <w:rsid w:val="00FD42AB"/>
    <w:rsid w:val="00FD74F6"/>
    <w:rsid w:val="00FD7AA7"/>
    <w:rsid w:val="00FE271F"/>
    <w:rsid w:val="00FE48FB"/>
    <w:rsid w:val="00FF1072"/>
    <w:rsid w:val="00FF36B9"/>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96D11"/>
  <w15:docId w15:val="{B00F0786-E145-4468-AA86-E2AEC80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color w:val="2D2D2D"/>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A"/>
    <w:pPr>
      <w:spacing w:after="120" w:line="240" w:lineRule="auto"/>
    </w:pPr>
    <w:rPr>
      <w:rFonts w:ascii="Arial" w:hAnsi="Arial"/>
      <w:sz w:val="20"/>
    </w:rPr>
  </w:style>
  <w:style w:type="paragraph" w:styleId="Heading1">
    <w:name w:val="heading 1"/>
    <w:basedOn w:val="Normal"/>
    <w:next w:val="Normal"/>
    <w:link w:val="Heading1Char"/>
    <w:uiPriority w:val="9"/>
    <w:qFormat/>
    <w:rsid w:val="00A9279E"/>
    <w:pPr>
      <w:keepNext/>
      <w:keepLines/>
      <w:spacing w:after="240"/>
      <w:outlineLvl w:val="0"/>
    </w:pPr>
    <w:rPr>
      <w:rFonts w:eastAsiaTheme="majorEastAsia" w:cstheme="majorBidi"/>
      <w:bCs/>
      <w:color w:val="679F00"/>
      <w:sz w:val="40"/>
      <w:szCs w:val="28"/>
    </w:rPr>
  </w:style>
  <w:style w:type="paragraph" w:styleId="Heading2">
    <w:name w:val="heading 2"/>
    <w:basedOn w:val="Normal"/>
    <w:next w:val="Normal"/>
    <w:link w:val="Heading2Char"/>
    <w:uiPriority w:val="9"/>
    <w:qFormat/>
    <w:rsid w:val="001A0122"/>
    <w:pPr>
      <w:keepNext/>
      <w:keepLines/>
      <w:spacing w:line="360" w:lineRule="auto"/>
      <w:outlineLvl w:val="1"/>
    </w:pPr>
    <w:rPr>
      <w:rFonts w:eastAsiaTheme="majorEastAsia" w:cstheme="majorBidi"/>
      <w:bCs/>
      <w:color w:val="003A63"/>
      <w:sz w:val="28"/>
      <w:szCs w:val="26"/>
    </w:rPr>
  </w:style>
  <w:style w:type="paragraph" w:styleId="Heading3">
    <w:name w:val="heading 3"/>
    <w:basedOn w:val="Normal"/>
    <w:next w:val="Normal"/>
    <w:link w:val="Heading3Char"/>
    <w:uiPriority w:val="9"/>
    <w:qFormat/>
    <w:rsid w:val="008E20BC"/>
    <w:pPr>
      <w:keepNext/>
      <w:shd w:val="clear" w:color="auto" w:fill="003A63"/>
      <w:spacing w:before="120"/>
      <w:outlineLvl w:val="2"/>
    </w:pPr>
    <w:rPr>
      <w:color w:val="FFFFFF" w:themeColor="background1"/>
    </w:rPr>
  </w:style>
  <w:style w:type="paragraph" w:styleId="Heading4">
    <w:name w:val="heading 4"/>
    <w:basedOn w:val="Normal"/>
    <w:next w:val="Normal"/>
    <w:link w:val="Heading4Char"/>
    <w:uiPriority w:val="9"/>
    <w:unhideWhenUsed/>
    <w:qFormat/>
    <w:rsid w:val="00380F08"/>
    <w:pPr>
      <w:keepNext/>
      <w:keepLines/>
      <w:outlineLvl w:val="3"/>
    </w:pPr>
    <w:rPr>
      <w:rFonts w:asciiTheme="majorHAnsi" w:eastAsiaTheme="majorEastAsia" w:hAnsiTheme="majorHAnsi" w:cstheme="majorBidi"/>
      <w:b/>
      <w:bCs/>
      <w:iCs/>
      <w:color w:val="003A5F" w:themeColor="text1"/>
    </w:rPr>
  </w:style>
  <w:style w:type="paragraph" w:styleId="Heading5">
    <w:name w:val="heading 5"/>
    <w:basedOn w:val="Normal"/>
    <w:next w:val="Normal"/>
    <w:link w:val="Heading5Char"/>
    <w:uiPriority w:val="9"/>
    <w:unhideWhenUsed/>
    <w:locked/>
    <w:rsid w:val="00380F0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qFormat/>
    <w:locked/>
    <w:rsid w:val="00825F38"/>
    <w:pPr>
      <w:keepNext/>
      <w:keepLines/>
      <w:outlineLvl w:val="5"/>
    </w:pPr>
    <w:rPr>
      <w:rFonts w:asciiTheme="majorHAnsi" w:eastAsiaTheme="majorEastAsia" w:hAnsiTheme="majorHAnsi" w:cstheme="majorBidi"/>
      <w:b/>
      <w:iCs/>
      <w:color w:val="A5C6EA" w:themeColor="background2"/>
    </w:rPr>
  </w:style>
  <w:style w:type="paragraph" w:styleId="Heading7">
    <w:name w:val="heading 7"/>
    <w:basedOn w:val="Normal"/>
    <w:next w:val="Normal"/>
    <w:link w:val="Heading7Char"/>
    <w:uiPriority w:val="9"/>
    <w:semiHidden/>
    <w:qFormat/>
    <w:locked/>
    <w:rsid w:val="00825F38"/>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qFormat/>
    <w:locked/>
    <w:rsid w:val="00825F38"/>
    <w:pPr>
      <w:keepNext/>
      <w:keepLines/>
      <w:outlineLvl w:val="7"/>
    </w:pPr>
    <w:rPr>
      <w:rFonts w:asciiTheme="majorHAnsi" w:eastAsiaTheme="majorEastAsia" w:hAnsiTheme="majorHAnsi" w:cstheme="majorBidi"/>
      <w:b/>
      <w:color w:val="2A588C" w:themeColor="accent5" w:themeShade="BF"/>
    </w:rPr>
  </w:style>
  <w:style w:type="paragraph" w:styleId="Heading9">
    <w:name w:val="heading 9"/>
    <w:basedOn w:val="Normal"/>
    <w:next w:val="Normal"/>
    <w:link w:val="Heading9Char"/>
    <w:uiPriority w:val="9"/>
    <w:semiHidden/>
    <w:qFormat/>
    <w:locked/>
    <w:rsid w:val="00825F38"/>
    <w:pPr>
      <w:keepNext/>
      <w:keepLines/>
      <w:outlineLvl w:val="8"/>
    </w:pPr>
    <w:rPr>
      <w:rFonts w:asciiTheme="majorHAnsi" w:eastAsiaTheme="majorEastAsia" w:hAnsiTheme="majorHAnsi" w:cstheme="majorBidi"/>
      <w:b/>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79E"/>
    <w:rPr>
      <w:rFonts w:ascii="Arial" w:eastAsiaTheme="majorEastAsia" w:hAnsi="Arial" w:cstheme="majorBidi"/>
      <w:bCs/>
      <w:color w:val="679F00"/>
      <w:sz w:val="40"/>
      <w:szCs w:val="28"/>
    </w:rPr>
  </w:style>
  <w:style w:type="character" w:customStyle="1" w:styleId="Heading2Char">
    <w:name w:val="Heading 2 Char"/>
    <w:basedOn w:val="DefaultParagraphFont"/>
    <w:link w:val="Heading2"/>
    <w:uiPriority w:val="9"/>
    <w:rsid w:val="001A0122"/>
    <w:rPr>
      <w:rFonts w:ascii="Arial" w:eastAsiaTheme="majorEastAsia" w:hAnsi="Arial" w:cstheme="majorBidi"/>
      <w:bCs/>
      <w:color w:val="003A63"/>
      <w:sz w:val="28"/>
      <w:szCs w:val="26"/>
    </w:rPr>
  </w:style>
  <w:style w:type="character" w:customStyle="1" w:styleId="Heading3Char">
    <w:name w:val="Heading 3 Char"/>
    <w:basedOn w:val="DefaultParagraphFont"/>
    <w:link w:val="Heading3"/>
    <w:uiPriority w:val="9"/>
    <w:rsid w:val="008E20BC"/>
    <w:rPr>
      <w:rFonts w:ascii="Arial" w:hAnsi="Arial"/>
      <w:color w:val="FFFFFF" w:themeColor="background1"/>
      <w:sz w:val="20"/>
      <w:shd w:val="clear" w:color="auto" w:fill="003A63"/>
    </w:rPr>
  </w:style>
  <w:style w:type="character" w:customStyle="1" w:styleId="Heading4Char">
    <w:name w:val="Heading 4 Char"/>
    <w:basedOn w:val="DefaultParagraphFont"/>
    <w:link w:val="Heading4"/>
    <w:uiPriority w:val="9"/>
    <w:rsid w:val="00380F08"/>
    <w:rPr>
      <w:rFonts w:asciiTheme="majorHAnsi" w:eastAsiaTheme="majorEastAsia" w:hAnsiTheme="majorHAnsi" w:cstheme="majorBidi"/>
      <w:b/>
      <w:bCs/>
      <w:iCs/>
      <w:color w:val="003A5F" w:themeColor="text1"/>
      <w:sz w:val="22"/>
    </w:rPr>
  </w:style>
  <w:style w:type="paragraph" w:customStyle="1" w:styleId="BasicParagraph">
    <w:name w:val="[Basic Paragraph]"/>
    <w:basedOn w:val="Normal"/>
    <w:uiPriority w:val="99"/>
    <w:locked/>
    <w:rsid w:val="00AA6EA5"/>
    <w:pPr>
      <w:autoSpaceDE w:val="0"/>
      <w:autoSpaceDN w:val="0"/>
      <w:adjustRightInd w:val="0"/>
      <w:spacing w:line="288" w:lineRule="auto"/>
      <w:textAlignment w:val="center"/>
    </w:pPr>
    <w:rPr>
      <w:rFonts w:asciiTheme="minorHAnsi" w:eastAsiaTheme="minorHAnsi" w:hAnsiTheme="minorHAnsi" w:cs="Minion Pro"/>
      <w:szCs w:val="24"/>
    </w:rPr>
  </w:style>
  <w:style w:type="paragraph" w:styleId="Title">
    <w:name w:val="Title"/>
    <w:basedOn w:val="Normal"/>
    <w:next w:val="Heading1"/>
    <w:link w:val="TitleChar"/>
    <w:uiPriority w:val="10"/>
    <w:qFormat/>
    <w:rsid w:val="00797F57"/>
    <w:pPr>
      <w:spacing w:after="480"/>
      <w:contextualSpacing/>
    </w:pPr>
    <w:rPr>
      <w:rFonts w:asciiTheme="majorHAnsi" w:eastAsiaTheme="majorEastAsia" w:hAnsiTheme="majorHAnsi" w:cstheme="majorBidi"/>
      <w:color w:val="F2F2F2" w:themeColor="background1" w:themeShade="F2"/>
      <w:spacing w:val="5"/>
      <w:kern w:val="28"/>
      <w:sz w:val="72"/>
      <w:szCs w:val="52"/>
    </w:rPr>
  </w:style>
  <w:style w:type="character" w:customStyle="1" w:styleId="TitleChar">
    <w:name w:val="Title Char"/>
    <w:basedOn w:val="DefaultParagraphFont"/>
    <w:link w:val="Title"/>
    <w:uiPriority w:val="10"/>
    <w:rsid w:val="00797F57"/>
    <w:rPr>
      <w:rFonts w:asciiTheme="majorHAnsi" w:eastAsiaTheme="majorEastAsia" w:hAnsiTheme="majorHAnsi" w:cstheme="majorBidi"/>
      <w:color w:val="F2F2F2" w:themeColor="background1" w:themeShade="F2"/>
      <w:spacing w:val="5"/>
      <w:kern w:val="28"/>
      <w:sz w:val="72"/>
      <w:szCs w:val="52"/>
    </w:rPr>
  </w:style>
  <w:style w:type="paragraph" w:styleId="ListParagraph">
    <w:name w:val="List Paragraph"/>
    <w:basedOn w:val="Normal"/>
    <w:link w:val="ListParagraphChar"/>
    <w:uiPriority w:val="34"/>
    <w:unhideWhenUsed/>
    <w:qFormat/>
    <w:locked/>
    <w:rsid w:val="004D14B2"/>
    <w:pPr>
      <w:numPr>
        <w:numId w:val="1"/>
      </w:numPr>
    </w:pPr>
    <w:rPr>
      <w:rFonts w:eastAsiaTheme="minorHAnsi"/>
    </w:rPr>
  </w:style>
  <w:style w:type="numbering" w:customStyle="1" w:styleId="ListBullet1">
    <w:name w:val="List Bullet1"/>
    <w:uiPriority w:val="99"/>
    <w:rsid w:val="00364207"/>
    <w:pPr>
      <w:numPr>
        <w:numId w:val="2"/>
      </w:numPr>
    </w:pPr>
  </w:style>
  <w:style w:type="character" w:customStyle="1" w:styleId="Heading5Char">
    <w:name w:val="Heading 5 Char"/>
    <w:basedOn w:val="DefaultParagraphFont"/>
    <w:link w:val="Heading5"/>
    <w:uiPriority w:val="9"/>
    <w:rsid w:val="00380F08"/>
    <w:rPr>
      <w:rFonts w:asciiTheme="majorHAnsi" w:eastAsiaTheme="majorEastAsia" w:hAnsiTheme="majorHAnsi" w:cstheme="majorBidi"/>
      <w:b/>
      <w:sz w:val="22"/>
    </w:rPr>
  </w:style>
  <w:style w:type="character" w:customStyle="1" w:styleId="Heading6Char">
    <w:name w:val="Heading 6 Char"/>
    <w:basedOn w:val="DefaultParagraphFont"/>
    <w:link w:val="Heading6"/>
    <w:uiPriority w:val="9"/>
    <w:semiHidden/>
    <w:rsid w:val="00B519C0"/>
    <w:rPr>
      <w:rFonts w:asciiTheme="majorHAnsi" w:eastAsiaTheme="majorEastAsia" w:hAnsiTheme="majorHAnsi" w:cstheme="majorBidi"/>
      <w:b/>
      <w:iCs/>
      <w:color w:val="A5C6EA" w:themeColor="background2"/>
      <w:sz w:val="20"/>
    </w:rPr>
  </w:style>
  <w:style w:type="character" w:customStyle="1" w:styleId="Heading7Char">
    <w:name w:val="Heading 7 Char"/>
    <w:basedOn w:val="DefaultParagraphFont"/>
    <w:link w:val="Heading7"/>
    <w:uiPriority w:val="9"/>
    <w:semiHidden/>
    <w:rsid w:val="00B519C0"/>
    <w:rPr>
      <w:rFonts w:asciiTheme="majorHAnsi" w:eastAsiaTheme="majorEastAsia" w:hAnsiTheme="majorHAnsi" w:cstheme="majorBidi"/>
      <w:b/>
      <w:iCs/>
      <w:color w:val="1C3B5E" w:themeColor="accent5" w:themeShade="80"/>
      <w:sz w:val="20"/>
    </w:rPr>
  </w:style>
  <w:style w:type="character" w:customStyle="1" w:styleId="Heading8Char">
    <w:name w:val="Heading 8 Char"/>
    <w:basedOn w:val="DefaultParagraphFont"/>
    <w:link w:val="Heading8"/>
    <w:uiPriority w:val="9"/>
    <w:semiHidden/>
    <w:rsid w:val="00B519C0"/>
    <w:rPr>
      <w:rFonts w:asciiTheme="majorHAnsi" w:eastAsiaTheme="majorEastAsia" w:hAnsiTheme="majorHAnsi" w:cstheme="majorBidi"/>
      <w:b/>
      <w:color w:val="2A588C" w:themeColor="accent5" w:themeShade="BF"/>
      <w:sz w:val="20"/>
      <w:szCs w:val="20"/>
    </w:rPr>
  </w:style>
  <w:style w:type="character" w:customStyle="1" w:styleId="Heading9Char">
    <w:name w:val="Heading 9 Char"/>
    <w:basedOn w:val="DefaultParagraphFont"/>
    <w:link w:val="Heading9"/>
    <w:uiPriority w:val="9"/>
    <w:semiHidden/>
    <w:rsid w:val="00B519C0"/>
    <w:rPr>
      <w:rFonts w:asciiTheme="majorHAnsi" w:eastAsiaTheme="majorEastAsia" w:hAnsiTheme="majorHAnsi" w:cstheme="majorBidi"/>
      <w:b/>
      <w:iCs/>
      <w:color w:val="BFBFBF" w:themeColor="background1" w:themeShade="BF"/>
      <w:sz w:val="20"/>
      <w:szCs w:val="20"/>
    </w:rPr>
  </w:style>
  <w:style w:type="paragraph" w:styleId="Quote">
    <w:name w:val="Quote"/>
    <w:basedOn w:val="Normal"/>
    <w:next w:val="QuoteAttribute"/>
    <w:link w:val="QuoteChar"/>
    <w:uiPriority w:val="29"/>
    <w:qFormat/>
    <w:rsid w:val="00D358EC"/>
    <w:pPr>
      <w:spacing w:line="312" w:lineRule="auto"/>
    </w:pPr>
    <w:rPr>
      <w:i/>
      <w:iCs/>
      <w:color w:val="00599C" w:themeColor="text2"/>
      <w:sz w:val="24"/>
    </w:rPr>
  </w:style>
  <w:style w:type="character" w:customStyle="1" w:styleId="QuoteChar">
    <w:name w:val="Quote Char"/>
    <w:basedOn w:val="DefaultParagraphFont"/>
    <w:link w:val="Quote"/>
    <w:uiPriority w:val="29"/>
    <w:rsid w:val="00D358EC"/>
    <w:rPr>
      <w:i/>
      <w:iCs/>
      <w:color w:val="00599C" w:themeColor="text2"/>
      <w:sz w:val="24"/>
    </w:rPr>
  </w:style>
  <w:style w:type="paragraph" w:customStyle="1" w:styleId="CallOut">
    <w:name w:val="Call Out"/>
    <w:uiPriority w:val="1"/>
    <w:qFormat/>
    <w:rsid w:val="00FC713A"/>
    <w:pPr>
      <w:framePr w:hSpace="432" w:vSpace="432" w:wrap="around" w:vAnchor="text" w:hAnchor="text" w:y="1"/>
      <w:pBdr>
        <w:top w:val="single" w:sz="48" w:space="1" w:color="B4DBF5"/>
        <w:left w:val="single" w:sz="48" w:space="4" w:color="B4DBF5"/>
        <w:bottom w:val="single" w:sz="48" w:space="1" w:color="B4DBF5"/>
        <w:right w:val="single" w:sz="48" w:space="4" w:color="B4DBF5"/>
      </w:pBdr>
      <w:shd w:val="clear" w:color="auto" w:fill="B4DBF5"/>
    </w:pPr>
    <w:rPr>
      <w:rFonts w:ascii="Arial" w:hAnsi="Arial"/>
      <w:i/>
      <w:color w:val="auto"/>
      <w:sz w:val="20"/>
    </w:rPr>
  </w:style>
  <w:style w:type="paragraph" w:styleId="Header">
    <w:name w:val="header"/>
    <w:basedOn w:val="Normal"/>
    <w:link w:val="HeaderChar"/>
    <w:uiPriority w:val="99"/>
    <w:unhideWhenUsed/>
    <w:rsid w:val="002E4D20"/>
    <w:pPr>
      <w:tabs>
        <w:tab w:val="center" w:pos="4680"/>
        <w:tab w:val="right" w:pos="9360"/>
      </w:tabs>
    </w:pPr>
  </w:style>
  <w:style w:type="character" w:customStyle="1" w:styleId="HeaderChar">
    <w:name w:val="Header Char"/>
    <w:basedOn w:val="DefaultParagraphFont"/>
    <w:link w:val="Header"/>
    <w:uiPriority w:val="99"/>
    <w:rsid w:val="002E4D20"/>
    <w:rPr>
      <w:color w:val="1C3B5E" w:themeColor="accent5" w:themeShade="80"/>
      <w:sz w:val="20"/>
    </w:rPr>
  </w:style>
  <w:style w:type="paragraph" w:styleId="Footer">
    <w:name w:val="footer"/>
    <w:basedOn w:val="Normal"/>
    <w:link w:val="FooterChar"/>
    <w:uiPriority w:val="99"/>
    <w:unhideWhenUsed/>
    <w:locked/>
    <w:rsid w:val="002E4D20"/>
    <w:pPr>
      <w:tabs>
        <w:tab w:val="center" w:pos="4680"/>
        <w:tab w:val="right" w:pos="9360"/>
      </w:tabs>
    </w:pPr>
  </w:style>
  <w:style w:type="character" w:customStyle="1" w:styleId="FooterChar">
    <w:name w:val="Footer Char"/>
    <w:basedOn w:val="DefaultParagraphFont"/>
    <w:link w:val="Footer"/>
    <w:uiPriority w:val="99"/>
    <w:rsid w:val="002E4D20"/>
    <w:rPr>
      <w:color w:val="1C3B5E" w:themeColor="accent5" w:themeShade="80"/>
      <w:sz w:val="20"/>
    </w:rPr>
  </w:style>
  <w:style w:type="paragraph" w:styleId="BalloonText">
    <w:name w:val="Balloon Text"/>
    <w:basedOn w:val="Normal"/>
    <w:link w:val="BalloonTextChar"/>
    <w:uiPriority w:val="99"/>
    <w:semiHidden/>
    <w:unhideWhenUsed/>
    <w:rsid w:val="004553FD"/>
    <w:rPr>
      <w:rFonts w:ascii="Tahoma" w:hAnsi="Tahoma" w:cs="Tahoma"/>
      <w:sz w:val="16"/>
      <w:szCs w:val="16"/>
    </w:rPr>
  </w:style>
  <w:style w:type="character" w:customStyle="1" w:styleId="BalloonTextChar">
    <w:name w:val="Balloon Text Char"/>
    <w:basedOn w:val="DefaultParagraphFont"/>
    <w:link w:val="BalloonText"/>
    <w:uiPriority w:val="99"/>
    <w:semiHidden/>
    <w:rsid w:val="004553FD"/>
    <w:rPr>
      <w:rFonts w:ascii="Tahoma" w:hAnsi="Tahoma" w:cs="Tahoma"/>
      <w:color w:val="1C3B5E" w:themeColor="accent5" w:themeShade="80"/>
      <w:sz w:val="16"/>
      <w:szCs w:val="16"/>
    </w:rPr>
  </w:style>
  <w:style w:type="paragraph" w:customStyle="1" w:styleId="QuoteAttribute">
    <w:name w:val="Quote Attribute"/>
    <w:basedOn w:val="ListParagraph"/>
    <w:next w:val="Normal"/>
    <w:qFormat/>
    <w:rsid w:val="00843DBD"/>
    <w:pPr>
      <w:numPr>
        <w:numId w:val="3"/>
      </w:numPr>
      <w:ind w:left="3060" w:hanging="180"/>
    </w:pPr>
    <w:rPr>
      <w:b/>
      <w:color w:val="00599C" w:themeColor="text2"/>
    </w:rPr>
  </w:style>
  <w:style w:type="paragraph" w:styleId="ListBullet">
    <w:name w:val="List Bullet"/>
    <w:basedOn w:val="Normal"/>
    <w:uiPriority w:val="99"/>
    <w:unhideWhenUsed/>
    <w:qFormat/>
    <w:rsid w:val="00364207"/>
    <w:pPr>
      <w:numPr>
        <w:numId w:val="6"/>
      </w:numPr>
      <w:spacing w:after="60"/>
      <w:contextualSpacing/>
    </w:pPr>
  </w:style>
  <w:style w:type="paragraph" w:styleId="ListBullet2">
    <w:name w:val="List Bullet 2"/>
    <w:basedOn w:val="Normal"/>
    <w:uiPriority w:val="99"/>
    <w:unhideWhenUsed/>
    <w:rsid w:val="00364207"/>
    <w:pPr>
      <w:numPr>
        <w:ilvl w:val="1"/>
        <w:numId w:val="6"/>
      </w:numPr>
      <w:spacing w:after="60"/>
      <w:contextualSpacing/>
    </w:pPr>
  </w:style>
  <w:style w:type="paragraph" w:styleId="ListBullet3">
    <w:name w:val="List Bullet 3"/>
    <w:basedOn w:val="Normal"/>
    <w:uiPriority w:val="99"/>
    <w:unhideWhenUsed/>
    <w:rsid w:val="00364207"/>
    <w:pPr>
      <w:numPr>
        <w:ilvl w:val="2"/>
        <w:numId w:val="6"/>
      </w:numPr>
      <w:spacing w:after="60"/>
      <w:contextualSpacing/>
    </w:pPr>
  </w:style>
  <w:style w:type="paragraph" w:styleId="ListBullet4">
    <w:name w:val="List Bullet 4"/>
    <w:basedOn w:val="Normal"/>
    <w:uiPriority w:val="99"/>
    <w:unhideWhenUsed/>
    <w:rsid w:val="00364207"/>
    <w:pPr>
      <w:numPr>
        <w:ilvl w:val="3"/>
        <w:numId w:val="6"/>
      </w:numPr>
      <w:spacing w:after="60"/>
      <w:contextualSpacing/>
    </w:pPr>
  </w:style>
  <w:style w:type="paragraph" w:styleId="ListBullet5">
    <w:name w:val="List Bullet 5"/>
    <w:basedOn w:val="Normal"/>
    <w:uiPriority w:val="99"/>
    <w:unhideWhenUsed/>
    <w:rsid w:val="00364207"/>
    <w:pPr>
      <w:numPr>
        <w:ilvl w:val="4"/>
        <w:numId w:val="6"/>
      </w:numPr>
      <w:spacing w:after="60"/>
      <w:contextualSpacing/>
    </w:pPr>
  </w:style>
  <w:style w:type="paragraph" w:styleId="TOCHeading">
    <w:name w:val="TOC Heading"/>
    <w:basedOn w:val="Heading1"/>
    <w:next w:val="Normal"/>
    <w:uiPriority w:val="39"/>
    <w:unhideWhenUsed/>
    <w:qFormat/>
    <w:rsid w:val="0051142E"/>
    <w:pPr>
      <w:spacing w:before="480" w:afterAutospacing="1" w:line="276" w:lineRule="auto"/>
      <w:outlineLvl w:val="9"/>
    </w:pPr>
    <w:rPr>
      <w:b/>
      <w:color w:val="002D5D" w:themeColor="accent1" w:themeShade="BF"/>
      <w:sz w:val="28"/>
      <w:lang w:eastAsia="ja-JP"/>
    </w:rPr>
  </w:style>
  <w:style w:type="paragraph" w:styleId="TOC1">
    <w:name w:val="toc 1"/>
    <w:basedOn w:val="Heading4"/>
    <w:next w:val="TOC2"/>
    <w:autoRedefine/>
    <w:uiPriority w:val="39"/>
    <w:unhideWhenUsed/>
    <w:rsid w:val="003C0A2F"/>
    <w:pPr>
      <w:tabs>
        <w:tab w:val="right" w:leader="dot" w:pos="9000"/>
      </w:tabs>
      <w:spacing w:before="120"/>
    </w:pPr>
  </w:style>
  <w:style w:type="paragraph" w:styleId="TOC2">
    <w:name w:val="toc 2"/>
    <w:basedOn w:val="ListBullet"/>
    <w:next w:val="ListBullet2"/>
    <w:autoRedefine/>
    <w:uiPriority w:val="39"/>
    <w:unhideWhenUsed/>
    <w:rsid w:val="00195515"/>
    <w:pPr>
      <w:tabs>
        <w:tab w:val="right" w:leader="dot" w:pos="9000"/>
      </w:tabs>
      <w:spacing w:after="0"/>
      <w:ind w:left="202"/>
    </w:pPr>
  </w:style>
  <w:style w:type="paragraph" w:styleId="TOC3">
    <w:name w:val="toc 3"/>
    <w:basedOn w:val="ListBullet2"/>
    <w:next w:val="ListBullet3"/>
    <w:autoRedefine/>
    <w:uiPriority w:val="39"/>
    <w:unhideWhenUsed/>
    <w:rsid w:val="003C0A2F"/>
    <w:pPr>
      <w:tabs>
        <w:tab w:val="right" w:leader="dot" w:pos="9000"/>
      </w:tabs>
      <w:spacing w:after="0"/>
      <w:ind w:left="403"/>
    </w:pPr>
  </w:style>
  <w:style w:type="character" w:styleId="Hyperlink">
    <w:name w:val="Hyperlink"/>
    <w:basedOn w:val="DefaultParagraphFont"/>
    <w:uiPriority w:val="99"/>
    <w:unhideWhenUsed/>
    <w:rsid w:val="0084049D"/>
    <w:rPr>
      <w:color w:val="144E9D" w:themeColor="accent3"/>
      <w:u w:val="single"/>
    </w:rPr>
  </w:style>
  <w:style w:type="table" w:styleId="TableGrid">
    <w:name w:val="Table Grid"/>
    <w:basedOn w:val="TableNormal"/>
    <w:uiPriority w:val="59"/>
    <w:rsid w:val="00C012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129A"/>
    <w:pPr>
      <w:spacing w:line="240" w:lineRule="auto"/>
    </w:pPr>
    <w:tblPr>
      <w:tblStyleRowBandSize w:val="1"/>
      <w:tblStyleColBandSize w:val="1"/>
      <w:tblBorders>
        <w:top w:val="single" w:sz="8" w:space="0" w:color="003A5F" w:themeColor="text1"/>
        <w:left w:val="single" w:sz="8" w:space="0" w:color="003A5F" w:themeColor="text1"/>
        <w:bottom w:val="single" w:sz="8" w:space="0" w:color="003A5F" w:themeColor="text1"/>
        <w:right w:val="single" w:sz="8" w:space="0" w:color="003A5F" w:themeColor="text1"/>
      </w:tblBorders>
    </w:tblPr>
    <w:tblStylePr w:type="firstRow">
      <w:pPr>
        <w:spacing w:before="0" w:after="0" w:line="240" w:lineRule="auto"/>
      </w:pPr>
      <w:rPr>
        <w:b/>
        <w:bCs/>
        <w:color w:val="FFFFFF" w:themeColor="background1"/>
      </w:rPr>
      <w:tblPr/>
      <w:tcPr>
        <w:shd w:val="clear" w:color="auto" w:fill="003A5F" w:themeFill="text1"/>
      </w:tcPr>
    </w:tblStylePr>
    <w:tblStylePr w:type="lastRow">
      <w:pPr>
        <w:spacing w:before="0" w:after="0" w:line="240" w:lineRule="auto"/>
      </w:pPr>
      <w:rPr>
        <w:b/>
        <w:bCs/>
      </w:rPr>
      <w:tblPr/>
      <w:tcPr>
        <w:tcBorders>
          <w:top w:val="double" w:sz="6" w:space="0" w:color="003A5F" w:themeColor="text1"/>
          <w:left w:val="single" w:sz="8" w:space="0" w:color="003A5F" w:themeColor="text1"/>
          <w:bottom w:val="single" w:sz="8" w:space="0" w:color="003A5F" w:themeColor="text1"/>
          <w:right w:val="single" w:sz="8" w:space="0" w:color="003A5F" w:themeColor="text1"/>
        </w:tcBorders>
      </w:tcPr>
    </w:tblStylePr>
    <w:tblStylePr w:type="firstCol">
      <w:rPr>
        <w:b/>
        <w:bCs/>
      </w:rPr>
    </w:tblStylePr>
    <w:tblStylePr w:type="lastCol">
      <w:rPr>
        <w:b/>
        <w:bCs/>
      </w:rPr>
    </w:tblStylePr>
    <w:tblStylePr w:type="band1Vert">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tblStylePr w:type="band1Horz">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style>
  <w:style w:type="paragraph" w:customStyle="1" w:styleId="Title2">
    <w:name w:val="Title 2"/>
    <w:basedOn w:val="Normal"/>
    <w:next w:val="Heading1"/>
    <w:rsid w:val="002A4F7B"/>
    <w:rPr>
      <w:b/>
      <w:color w:val="003A5F" w:themeColor="text1"/>
      <w:sz w:val="24"/>
    </w:rPr>
  </w:style>
  <w:style w:type="paragraph" w:styleId="NormalWeb">
    <w:name w:val="Normal (Web)"/>
    <w:basedOn w:val="Normal"/>
    <w:uiPriority w:val="99"/>
    <w:semiHidden/>
    <w:unhideWhenUsed/>
    <w:locked/>
    <w:rsid w:val="00AA6EA5"/>
    <w:pPr>
      <w:spacing w:after="210" w:line="210" w:lineRule="atLeast"/>
    </w:pPr>
    <w:rPr>
      <w:rFonts w:ascii="Times New Roman" w:eastAsia="Times New Roman" w:hAnsi="Times New Roman" w:cs="Times New Roman"/>
      <w:color w:val="auto"/>
      <w:sz w:val="17"/>
      <w:szCs w:val="17"/>
    </w:rPr>
  </w:style>
  <w:style w:type="paragraph" w:customStyle="1" w:styleId="TableText">
    <w:name w:val="Table Text"/>
    <w:uiPriority w:val="99"/>
    <w:qFormat/>
    <w:rsid w:val="007F0793"/>
    <w:pPr>
      <w:contextualSpacing/>
    </w:pPr>
    <w:rPr>
      <w:rFonts w:eastAsia="Calibri" w:cs="Calibri"/>
    </w:rPr>
  </w:style>
  <w:style w:type="paragraph" w:customStyle="1" w:styleId="TableTitle">
    <w:name w:val="Table Title"/>
    <w:basedOn w:val="TableText"/>
    <w:qFormat/>
    <w:rsid w:val="007F0793"/>
    <w:rPr>
      <w:b/>
      <w:bCs/>
      <w:color w:val="FFFFFF"/>
    </w:rPr>
  </w:style>
  <w:style w:type="table" w:styleId="LightList-Accent2">
    <w:name w:val="Light List Accent 2"/>
    <w:basedOn w:val="TableNormal"/>
    <w:uiPriority w:val="61"/>
    <w:rsid w:val="007F0793"/>
    <w:pPr>
      <w:spacing w:line="240" w:lineRule="auto"/>
    </w:pPr>
    <w:rPr>
      <w:rFonts w:eastAsia="Times New Roman" w:cs="Times New Roman"/>
    </w:rPr>
    <w:tblPr>
      <w:tblStyleRowBandSize w:val="1"/>
      <w:tblStyleColBandSize w:val="1"/>
      <w:tblBorders>
        <w:top w:val="single" w:sz="8" w:space="0" w:color="2078BD" w:themeColor="accent2"/>
        <w:left w:val="single" w:sz="8" w:space="0" w:color="2078BD" w:themeColor="accent2"/>
        <w:bottom w:val="single" w:sz="8" w:space="0" w:color="2078BD" w:themeColor="accent2"/>
        <w:right w:val="single" w:sz="8" w:space="0" w:color="2078B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2078BD" w:themeFill="accent2"/>
      </w:tcPr>
    </w:tblStylePr>
    <w:tblStylePr w:type="lastRow">
      <w:pPr>
        <w:spacing w:beforeLines="0" w:before="0" w:beforeAutospacing="0" w:afterLines="0" w:after="0" w:afterAutospacing="0" w:line="240" w:lineRule="auto"/>
      </w:pPr>
      <w:rPr>
        <w:b/>
        <w:bCs/>
      </w:rPr>
      <w:tblPr/>
      <w:tcPr>
        <w:tcBorders>
          <w:top w:val="double" w:sz="6" w:space="0" w:color="2078BD" w:themeColor="accent2"/>
          <w:left w:val="single" w:sz="8" w:space="0" w:color="2078BD" w:themeColor="accent2"/>
          <w:bottom w:val="single" w:sz="8" w:space="0" w:color="2078BD" w:themeColor="accent2"/>
          <w:right w:val="single" w:sz="8" w:space="0" w:color="2078BD" w:themeColor="accent2"/>
        </w:tcBorders>
      </w:tcPr>
    </w:tblStylePr>
    <w:tblStylePr w:type="firstCol">
      <w:rPr>
        <w:b/>
        <w:bCs/>
      </w:rPr>
    </w:tblStylePr>
    <w:tblStylePr w:type="lastCol">
      <w:rPr>
        <w:b/>
        <w:bCs/>
      </w:rPr>
    </w:tblStylePr>
    <w:tblStylePr w:type="band1Vert">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tblStylePr w:type="band1Horz">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style>
  <w:style w:type="paragraph" w:customStyle="1" w:styleId="IQNavFooter">
    <w:name w:val="IQNavFooter"/>
    <w:basedOn w:val="Normal"/>
    <w:uiPriority w:val="19"/>
    <w:semiHidden/>
    <w:qFormat/>
    <w:locked/>
    <w:rsid w:val="00242F36"/>
    <w:pPr>
      <w:tabs>
        <w:tab w:val="right" w:pos="9720"/>
      </w:tabs>
    </w:pPr>
    <w:rPr>
      <w:sz w:val="16"/>
    </w:rPr>
  </w:style>
  <w:style w:type="character" w:customStyle="1" w:styleId="IQNavFooter2">
    <w:name w:val="IQNavFooter2"/>
    <w:basedOn w:val="DefaultParagraphFont"/>
    <w:uiPriority w:val="1"/>
    <w:semiHidden/>
    <w:qFormat/>
    <w:locked/>
    <w:rsid w:val="00242F36"/>
    <w:rPr>
      <w:sz w:val="20"/>
    </w:rPr>
  </w:style>
  <w:style w:type="paragraph" w:customStyle="1" w:styleId="IQNavHeader">
    <w:name w:val="IQNavHeader"/>
    <w:basedOn w:val="Normal"/>
    <w:uiPriority w:val="5"/>
    <w:semiHidden/>
    <w:qFormat/>
    <w:locked/>
    <w:rsid w:val="00242F36"/>
  </w:style>
  <w:style w:type="paragraph" w:customStyle="1" w:styleId="CoverTitle">
    <w:name w:val="Cover Title"/>
    <w:basedOn w:val="Title"/>
    <w:qFormat/>
    <w:rsid w:val="00CE644E"/>
    <w:pPr>
      <w:spacing w:after="600"/>
    </w:pPr>
    <w:rPr>
      <w:b/>
      <w:caps/>
      <w:color w:val="00365A" w:themeColor="text1" w:themeShade="F2"/>
      <w:sz w:val="80"/>
      <w:szCs w:val="80"/>
    </w:rPr>
  </w:style>
  <w:style w:type="paragraph" w:customStyle="1" w:styleId="CoverTitleSub">
    <w:name w:val="Cover Title Sub"/>
    <w:basedOn w:val="Normal"/>
    <w:qFormat/>
    <w:rsid w:val="002A4F7B"/>
    <w:pPr>
      <w:numPr>
        <w:numId w:val="4"/>
      </w:numPr>
      <w:ind w:left="360"/>
    </w:pPr>
    <w:rPr>
      <w:rFonts w:ascii="Georgia" w:hAnsi="Georgia"/>
      <w:i/>
      <w:color w:val="2078BD" w:themeColor="accent2"/>
      <w:sz w:val="48"/>
      <w:szCs w:val="48"/>
    </w:rPr>
  </w:style>
  <w:style w:type="paragraph" w:customStyle="1" w:styleId="CoverDate">
    <w:name w:val="Cover Date"/>
    <w:basedOn w:val="CoverTitleSub"/>
    <w:qFormat/>
    <w:rsid w:val="002A4F7B"/>
    <w:pPr>
      <w:numPr>
        <w:numId w:val="0"/>
      </w:numPr>
      <w:ind w:left="360"/>
    </w:pPr>
    <w:rPr>
      <w:sz w:val="32"/>
    </w:rPr>
  </w:style>
  <w:style w:type="paragraph" w:customStyle="1" w:styleId="Subtitle1">
    <w:name w:val="Subtitle1"/>
    <w:basedOn w:val="Normal"/>
    <w:next w:val="Normal"/>
    <w:link w:val="SubTitleChar"/>
    <w:qFormat/>
    <w:rsid w:val="00797F57"/>
    <w:pPr>
      <w:spacing w:after="240"/>
      <w:jc w:val="right"/>
    </w:pPr>
    <w:rPr>
      <w:b/>
      <w:i/>
      <w:color w:val="00B0F0"/>
      <w:sz w:val="32"/>
    </w:rPr>
  </w:style>
  <w:style w:type="character" w:customStyle="1" w:styleId="SubTitleChar">
    <w:name w:val="SubTitle Char"/>
    <w:basedOn w:val="DefaultParagraphFont"/>
    <w:link w:val="Subtitle1"/>
    <w:rsid w:val="00797F57"/>
    <w:rPr>
      <w:b/>
      <w:i/>
      <w:color w:val="00B0F0"/>
      <w:sz w:val="32"/>
    </w:rPr>
  </w:style>
  <w:style w:type="table" w:styleId="LightList-Accent5">
    <w:name w:val="Light List Accent 5"/>
    <w:basedOn w:val="TableNormal"/>
    <w:uiPriority w:val="61"/>
    <w:rsid w:val="00797F57"/>
    <w:pPr>
      <w:spacing w:line="240" w:lineRule="auto"/>
    </w:pPr>
    <w:tblPr>
      <w:tblStyleRowBandSize w:val="1"/>
      <w:tblStyleColBandSize w:val="1"/>
      <w:tblBorders>
        <w:top w:val="single" w:sz="8" w:space="0" w:color="3877BC" w:themeColor="accent5"/>
        <w:left w:val="single" w:sz="8" w:space="0" w:color="3877BC" w:themeColor="accent5"/>
        <w:bottom w:val="single" w:sz="8" w:space="0" w:color="3877BC" w:themeColor="accent5"/>
        <w:right w:val="single" w:sz="8" w:space="0" w:color="3877BC" w:themeColor="accent5"/>
      </w:tblBorders>
    </w:tblPr>
    <w:tblStylePr w:type="firstRow">
      <w:pPr>
        <w:spacing w:before="0" w:after="0" w:line="240" w:lineRule="auto"/>
      </w:pPr>
      <w:rPr>
        <w:b/>
        <w:bCs/>
        <w:color w:val="FFFFFF" w:themeColor="background1"/>
      </w:rPr>
      <w:tblPr/>
      <w:tcPr>
        <w:shd w:val="clear" w:color="auto" w:fill="3877BC" w:themeFill="accent5"/>
      </w:tcPr>
    </w:tblStylePr>
    <w:tblStylePr w:type="lastRow">
      <w:pPr>
        <w:spacing w:before="0" w:after="0" w:line="240" w:lineRule="auto"/>
      </w:pPr>
      <w:rPr>
        <w:b/>
        <w:bCs/>
      </w:rPr>
      <w:tblPr/>
      <w:tcPr>
        <w:tcBorders>
          <w:top w:val="double" w:sz="6" w:space="0" w:color="3877BC" w:themeColor="accent5"/>
          <w:left w:val="single" w:sz="8" w:space="0" w:color="3877BC" w:themeColor="accent5"/>
          <w:bottom w:val="single" w:sz="8" w:space="0" w:color="3877BC" w:themeColor="accent5"/>
          <w:right w:val="single" w:sz="8" w:space="0" w:color="3877BC" w:themeColor="accent5"/>
        </w:tcBorders>
      </w:tcPr>
    </w:tblStylePr>
    <w:tblStylePr w:type="firstCol">
      <w:rPr>
        <w:b/>
        <w:bCs/>
      </w:rPr>
    </w:tblStylePr>
    <w:tblStylePr w:type="lastCol">
      <w:rPr>
        <w:b/>
        <w:bCs/>
      </w:rPr>
    </w:tblStylePr>
    <w:tblStylePr w:type="band1Vert">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tblStylePr w:type="band1Horz">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style>
  <w:style w:type="table" w:styleId="MediumShading1-Accent4">
    <w:name w:val="Medium Shading 1 Accent 4"/>
    <w:basedOn w:val="TableNormal"/>
    <w:uiPriority w:val="63"/>
    <w:rsid w:val="00845CFD"/>
    <w:pPr>
      <w:spacing w:line="240" w:lineRule="auto"/>
    </w:pPr>
    <w:tblPr>
      <w:tblStyleRowBandSize w:val="1"/>
      <w:tblStyleColBandSize w:val="1"/>
      <w:tbl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single" w:sz="8" w:space="0" w:color="43AEDB" w:themeColor="accent4" w:themeTint="BF"/>
      </w:tblBorders>
    </w:tblPr>
    <w:tblStylePr w:type="firstRow">
      <w:pPr>
        <w:spacing w:before="0" w:after="0" w:line="240" w:lineRule="auto"/>
      </w:pPr>
      <w:rPr>
        <w:b/>
        <w:bCs/>
        <w:color w:val="FFFFFF" w:themeColor="background1"/>
      </w:rPr>
      <w:tblPr/>
      <w:tcPr>
        <w:tc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shd w:val="clear" w:color="auto" w:fill="2288B1" w:themeFill="accent4"/>
      </w:tcPr>
    </w:tblStylePr>
    <w:tblStylePr w:type="lastRow">
      <w:pPr>
        <w:spacing w:before="0" w:after="0" w:line="240" w:lineRule="auto"/>
      </w:pPr>
      <w:rPr>
        <w:b/>
        <w:bCs/>
      </w:rPr>
      <w:tblPr/>
      <w:tcPr>
        <w:tcBorders>
          <w:top w:val="double" w:sz="6"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4F3" w:themeFill="accent4" w:themeFillTint="3F"/>
      </w:tcPr>
    </w:tblStylePr>
    <w:tblStylePr w:type="band1Horz">
      <w:tblPr/>
      <w:tcPr>
        <w:tcBorders>
          <w:insideH w:val="nil"/>
          <w:insideV w:val="nil"/>
        </w:tcBorders>
        <w:shd w:val="clear" w:color="auto" w:fill="C0E4F3"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5CFD"/>
    <w:pPr>
      <w:spacing w:line="240" w:lineRule="auto"/>
    </w:pPr>
    <w:tblPr>
      <w:tblStyleRowBandSize w:val="1"/>
      <w:tblStyleColBandSize w:val="1"/>
      <w:tbl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single" w:sz="8" w:space="0" w:color="006BDD" w:themeColor="accent1" w:themeTint="BF"/>
      </w:tblBorders>
    </w:tblPr>
    <w:tblStylePr w:type="firstRow">
      <w:pPr>
        <w:spacing w:before="0" w:after="0" w:line="240" w:lineRule="auto"/>
      </w:pPr>
      <w:rPr>
        <w:b/>
        <w:bCs/>
        <w:color w:val="FFFFFF" w:themeColor="background1"/>
      </w:rPr>
      <w:tblPr/>
      <w:tcPr>
        <w:tc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shd w:val="clear" w:color="auto" w:fill="003D7D" w:themeFill="accent1"/>
      </w:tcPr>
    </w:tblStylePr>
    <w:tblStylePr w:type="lastRow">
      <w:pPr>
        <w:spacing w:before="0" w:after="0" w:line="240" w:lineRule="auto"/>
      </w:pPr>
      <w:rPr>
        <w:b/>
        <w:bCs/>
      </w:rPr>
      <w:tblPr/>
      <w:tcPr>
        <w:tcBorders>
          <w:top w:val="double" w:sz="6"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CEFF" w:themeFill="accent1" w:themeFillTint="3F"/>
      </w:tcPr>
    </w:tblStylePr>
    <w:tblStylePr w:type="band1Horz">
      <w:tblPr/>
      <w:tcPr>
        <w:tcBorders>
          <w:insideH w:val="nil"/>
          <w:insideV w:val="nil"/>
        </w:tcBorders>
        <w:shd w:val="clear" w:color="auto" w:fill="9FCEFF"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45CFD"/>
    <w:pPr>
      <w:spacing w:line="240" w:lineRule="auto"/>
    </w:pPr>
    <w:rPr>
      <w:color w:val="003A5F" w:themeColor="text1"/>
    </w:rPr>
    <w:tblPr>
      <w:tblStyleRowBandSize w:val="1"/>
      <w:tblStyleColBandSize w:val="1"/>
      <w:tblBorders>
        <w:top w:val="single" w:sz="8" w:space="0" w:color="003D7D" w:themeColor="accent1"/>
        <w:bottom w:val="single" w:sz="8" w:space="0" w:color="003D7D" w:themeColor="accent1"/>
      </w:tblBorders>
    </w:tblPr>
    <w:tblStylePr w:type="firstRow">
      <w:rPr>
        <w:rFonts w:asciiTheme="majorHAnsi" w:eastAsiaTheme="majorEastAsia" w:hAnsiTheme="majorHAnsi" w:cstheme="majorBidi"/>
      </w:rPr>
      <w:tblPr/>
      <w:tcPr>
        <w:tcBorders>
          <w:top w:val="nil"/>
          <w:bottom w:val="single" w:sz="8" w:space="0" w:color="003D7D" w:themeColor="accent1"/>
        </w:tcBorders>
      </w:tcPr>
    </w:tblStylePr>
    <w:tblStylePr w:type="lastRow">
      <w:rPr>
        <w:b/>
        <w:bCs/>
        <w:color w:val="00599C" w:themeColor="text2"/>
      </w:rPr>
      <w:tblPr/>
      <w:tcPr>
        <w:tcBorders>
          <w:top w:val="single" w:sz="8" w:space="0" w:color="003D7D" w:themeColor="accent1"/>
          <w:bottom w:val="single" w:sz="8" w:space="0" w:color="003D7D" w:themeColor="accent1"/>
        </w:tcBorders>
      </w:tcPr>
    </w:tblStylePr>
    <w:tblStylePr w:type="firstCol">
      <w:rPr>
        <w:b/>
        <w:bCs/>
      </w:rPr>
    </w:tblStylePr>
    <w:tblStylePr w:type="lastCol">
      <w:rPr>
        <w:b/>
        <w:bCs/>
      </w:rPr>
      <w:tblPr/>
      <w:tcPr>
        <w:tcBorders>
          <w:top w:val="single" w:sz="8" w:space="0" w:color="003D7D" w:themeColor="accent1"/>
          <w:bottom w:val="single" w:sz="8" w:space="0" w:color="003D7D" w:themeColor="accent1"/>
        </w:tcBorders>
      </w:tcPr>
    </w:tblStylePr>
    <w:tblStylePr w:type="band1Vert">
      <w:tblPr/>
      <w:tcPr>
        <w:shd w:val="clear" w:color="auto" w:fill="9FCEFF" w:themeFill="accent1" w:themeFillTint="3F"/>
      </w:tcPr>
    </w:tblStylePr>
    <w:tblStylePr w:type="band1Horz">
      <w:tblPr/>
      <w:tcPr>
        <w:shd w:val="clear" w:color="auto" w:fill="9FCEFF" w:themeFill="accent1" w:themeFillTint="3F"/>
      </w:tcPr>
    </w:tblStylePr>
  </w:style>
  <w:style w:type="table" w:styleId="LightList-Accent1">
    <w:name w:val="Light List Accent 1"/>
    <w:basedOn w:val="TableNormal"/>
    <w:uiPriority w:val="61"/>
    <w:rsid w:val="00845CFD"/>
    <w:pPr>
      <w:spacing w:line="240" w:lineRule="auto"/>
    </w:pPr>
    <w:tblPr>
      <w:tblStyleRowBandSize w:val="1"/>
      <w:tblStyleColBandSize w:val="1"/>
      <w:tblBorders>
        <w:top w:val="single" w:sz="8" w:space="0" w:color="003D7D" w:themeColor="accent1"/>
        <w:left w:val="single" w:sz="8" w:space="0" w:color="003D7D" w:themeColor="accent1"/>
        <w:bottom w:val="single" w:sz="8" w:space="0" w:color="003D7D" w:themeColor="accent1"/>
        <w:right w:val="single" w:sz="8" w:space="0" w:color="003D7D" w:themeColor="accent1"/>
      </w:tblBorders>
    </w:tblPr>
    <w:tblStylePr w:type="firstRow">
      <w:pPr>
        <w:spacing w:before="0" w:after="0" w:line="240" w:lineRule="auto"/>
      </w:pPr>
      <w:rPr>
        <w:b/>
        <w:bCs/>
        <w:color w:val="FFFFFF" w:themeColor="background1"/>
      </w:rPr>
      <w:tblPr/>
      <w:tcPr>
        <w:shd w:val="clear" w:color="auto" w:fill="003D7D" w:themeFill="accent1"/>
      </w:tcPr>
    </w:tblStylePr>
    <w:tblStylePr w:type="lastRow">
      <w:pPr>
        <w:spacing w:before="0" w:after="0" w:line="240" w:lineRule="auto"/>
      </w:pPr>
      <w:rPr>
        <w:b/>
        <w:bCs/>
      </w:rPr>
      <w:tblPr/>
      <w:tcPr>
        <w:tcBorders>
          <w:top w:val="double" w:sz="6" w:space="0" w:color="003D7D" w:themeColor="accent1"/>
          <w:left w:val="single" w:sz="8" w:space="0" w:color="003D7D" w:themeColor="accent1"/>
          <w:bottom w:val="single" w:sz="8" w:space="0" w:color="003D7D" w:themeColor="accent1"/>
          <w:right w:val="single" w:sz="8" w:space="0" w:color="003D7D" w:themeColor="accent1"/>
        </w:tcBorders>
      </w:tcPr>
    </w:tblStylePr>
    <w:tblStylePr w:type="firstCol">
      <w:rPr>
        <w:b/>
        <w:bCs/>
      </w:rPr>
    </w:tblStylePr>
    <w:tblStylePr w:type="lastCol">
      <w:rPr>
        <w:b/>
        <w:bCs/>
      </w:rPr>
    </w:tblStylePr>
    <w:tblStylePr w:type="band1Vert">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tblStylePr w:type="band1Horz">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style>
  <w:style w:type="table" w:styleId="MediumShading1-Accent5">
    <w:name w:val="Medium Shading 1 Accent 5"/>
    <w:basedOn w:val="TableNormal"/>
    <w:uiPriority w:val="63"/>
    <w:rsid w:val="00B7097D"/>
    <w:pPr>
      <w:spacing w:line="240" w:lineRule="auto"/>
    </w:pPr>
    <w:tblPr>
      <w:tblStyleRowBandSize w:val="1"/>
      <w:tblStyleColBandSize w:val="1"/>
      <w:tbl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single" w:sz="8" w:space="0" w:color="6598D1" w:themeColor="accent5" w:themeTint="BF"/>
      </w:tblBorders>
    </w:tblPr>
    <w:tblStylePr w:type="firstRow">
      <w:pPr>
        <w:spacing w:before="0" w:after="0" w:line="240" w:lineRule="auto"/>
      </w:pPr>
      <w:rPr>
        <w:b/>
        <w:bCs/>
        <w:color w:val="FFFFFF" w:themeColor="background1"/>
      </w:rPr>
      <w:tblPr/>
      <w:tcPr>
        <w:tc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shd w:val="clear" w:color="auto" w:fill="3877BC" w:themeFill="accent5"/>
      </w:tcPr>
    </w:tblStylePr>
    <w:tblStylePr w:type="lastRow">
      <w:pPr>
        <w:spacing w:before="0" w:after="0" w:line="240" w:lineRule="auto"/>
      </w:pPr>
      <w:rPr>
        <w:b/>
        <w:bCs/>
      </w:rPr>
      <w:tblPr/>
      <w:tcPr>
        <w:tcBorders>
          <w:top w:val="double" w:sz="6"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DDF0" w:themeFill="accent5" w:themeFillTint="3F"/>
      </w:tcPr>
    </w:tblStylePr>
    <w:tblStylePr w:type="band1Horz">
      <w:tblPr/>
      <w:tcPr>
        <w:tcBorders>
          <w:insideH w:val="nil"/>
          <w:insideV w:val="nil"/>
        </w:tcBorders>
        <w:shd w:val="clear" w:color="auto" w:fill="CCDDF0"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B7097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8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8BD" w:themeFill="accent2"/>
      </w:tcPr>
    </w:tblStylePr>
    <w:tblStylePr w:type="lastCol">
      <w:rPr>
        <w:b/>
        <w:bCs/>
        <w:color w:val="FFFFFF" w:themeColor="background1"/>
      </w:rPr>
      <w:tblPr/>
      <w:tcPr>
        <w:tcBorders>
          <w:left w:val="nil"/>
          <w:right w:val="nil"/>
          <w:insideH w:val="nil"/>
          <w:insideV w:val="nil"/>
        </w:tcBorders>
        <w:shd w:val="clear" w:color="auto" w:fill="2078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semiHidden/>
    <w:unhideWhenUsed/>
    <w:rsid w:val="00D508DB"/>
  </w:style>
  <w:style w:type="paragraph" w:styleId="NoSpacing">
    <w:name w:val="No Spacing"/>
    <w:uiPriority w:val="1"/>
    <w:qFormat/>
    <w:locked/>
    <w:rsid w:val="00ED00BE"/>
    <w:pPr>
      <w:spacing w:line="240" w:lineRule="auto"/>
      <w:jc w:val="both"/>
    </w:pPr>
  </w:style>
  <w:style w:type="paragraph" w:styleId="Subtitle">
    <w:name w:val="Subtitle"/>
    <w:basedOn w:val="Normal"/>
    <w:next w:val="Normal"/>
    <w:link w:val="SubtitleChar0"/>
    <w:uiPriority w:val="11"/>
    <w:qFormat/>
    <w:locked/>
    <w:rsid w:val="00ED00BE"/>
    <w:pPr>
      <w:numPr>
        <w:ilvl w:val="1"/>
      </w:numPr>
      <w:spacing w:after="160"/>
    </w:pPr>
    <w:rPr>
      <w:rFonts w:asciiTheme="minorHAnsi" w:hAnsiTheme="minorHAnsi"/>
      <w:color w:val="0092F1" w:themeColor="text1" w:themeTint="A5"/>
      <w:spacing w:val="15"/>
    </w:rPr>
  </w:style>
  <w:style w:type="character" w:customStyle="1" w:styleId="SubtitleChar0">
    <w:name w:val="Subtitle Char"/>
    <w:basedOn w:val="DefaultParagraphFont"/>
    <w:link w:val="Subtitle"/>
    <w:uiPriority w:val="11"/>
    <w:rsid w:val="00ED00BE"/>
    <w:rPr>
      <w:rFonts w:asciiTheme="minorHAnsi" w:hAnsiTheme="minorHAnsi"/>
      <w:color w:val="0092F1" w:themeColor="text1" w:themeTint="A5"/>
      <w:spacing w:val="15"/>
    </w:rPr>
  </w:style>
  <w:style w:type="character" w:styleId="SubtleEmphasis">
    <w:name w:val="Subtle Emphasis"/>
    <w:basedOn w:val="DefaultParagraphFont"/>
    <w:uiPriority w:val="19"/>
    <w:qFormat/>
    <w:locked/>
    <w:rsid w:val="00ED00BE"/>
    <w:rPr>
      <w:i/>
      <w:iCs/>
      <w:color w:val="0078C7" w:themeColor="text1" w:themeTint="BF"/>
    </w:rPr>
  </w:style>
  <w:style w:type="paragraph" w:customStyle="1" w:styleId="TitleBlue">
    <w:name w:val="Title Blue"/>
    <w:basedOn w:val="Title"/>
    <w:qFormat/>
    <w:rsid w:val="008C7B7F"/>
    <w:pPr>
      <w:spacing w:after="600"/>
    </w:pPr>
    <w:rPr>
      <w:b/>
      <w:caps/>
      <w:color w:val="003A5F" w:themeColor="text1"/>
      <w:sz w:val="80"/>
      <w:szCs w:val="80"/>
    </w:rPr>
  </w:style>
  <w:style w:type="paragraph" w:customStyle="1" w:styleId="Title3">
    <w:name w:val="Title 3"/>
    <w:basedOn w:val="Normal"/>
    <w:qFormat/>
    <w:rsid w:val="008C7B7F"/>
    <w:pPr>
      <w:keepNext/>
      <w:keepLines/>
      <w:spacing w:after="0" w:line="264" w:lineRule="auto"/>
      <w:ind w:left="360" w:hanging="360"/>
    </w:pPr>
    <w:rPr>
      <w:rFonts w:ascii="Georgia" w:eastAsiaTheme="majorEastAsia" w:hAnsi="Georgia" w:cstheme="majorBidi"/>
      <w:bCs/>
      <w:i/>
      <w:color w:val="003A5F" w:themeColor="text1"/>
      <w:sz w:val="48"/>
      <w:szCs w:val="48"/>
    </w:rPr>
  </w:style>
  <w:style w:type="paragraph" w:customStyle="1" w:styleId="AfterGraphicTable">
    <w:name w:val="After Graphic/Table"/>
    <w:next w:val="Normal"/>
    <w:qFormat/>
    <w:rsid w:val="00170062"/>
    <w:pPr>
      <w:spacing w:line="240" w:lineRule="auto"/>
    </w:pPr>
    <w:rPr>
      <w:rFonts w:ascii="Arial" w:eastAsia="Calibri" w:hAnsi="Arial"/>
      <w:color w:val="auto"/>
      <w:sz w:val="16"/>
      <w:szCs w:val="16"/>
    </w:rPr>
  </w:style>
  <w:style w:type="paragraph" w:styleId="Caption">
    <w:name w:val="caption"/>
    <w:next w:val="Normal"/>
    <w:uiPriority w:val="35"/>
    <w:unhideWhenUsed/>
    <w:qFormat/>
    <w:rsid w:val="0068068B"/>
    <w:pPr>
      <w:keepNext/>
      <w:spacing w:line="240" w:lineRule="auto"/>
    </w:pPr>
    <w:rPr>
      <w:rFonts w:eastAsia="Calibri"/>
      <w:b/>
      <w:bCs/>
      <w:color w:val="00599C" w:themeColor="text2"/>
      <w:sz w:val="18"/>
      <w:szCs w:val="18"/>
    </w:rPr>
  </w:style>
  <w:style w:type="paragraph" w:customStyle="1" w:styleId="ProcedureBody">
    <w:name w:val="Procedure Body"/>
    <w:basedOn w:val="Normal"/>
    <w:qFormat/>
    <w:rsid w:val="004D14B2"/>
    <w:pPr>
      <w:ind w:left="720"/>
    </w:pPr>
    <w:rPr>
      <w:rFonts w:eastAsia="Calibri"/>
      <w:color w:val="auto"/>
    </w:rPr>
  </w:style>
  <w:style w:type="paragraph" w:customStyle="1" w:styleId="ProcedureBullet">
    <w:name w:val="Procedure Bullet"/>
    <w:basedOn w:val="ListBullet"/>
    <w:link w:val="ProcedureBulletChar"/>
    <w:qFormat/>
    <w:rsid w:val="00CF7CC5"/>
    <w:pPr>
      <w:spacing w:after="120"/>
      <w:ind w:left="994" w:hanging="274"/>
    </w:pPr>
  </w:style>
  <w:style w:type="character" w:customStyle="1" w:styleId="ProcedureBulletChar">
    <w:name w:val="Procedure Bullet Char"/>
    <w:basedOn w:val="DefaultParagraphFont"/>
    <w:link w:val="ProcedureBullet"/>
    <w:rsid w:val="00CF7CC5"/>
  </w:style>
  <w:style w:type="paragraph" w:customStyle="1" w:styleId="TableBullet">
    <w:name w:val="Table Bullet"/>
    <w:basedOn w:val="ListBullet"/>
    <w:qFormat/>
    <w:rsid w:val="0068068B"/>
    <w:pPr>
      <w:spacing w:after="100" w:afterAutospacing="1"/>
      <w:contextualSpacing w:val="0"/>
    </w:pPr>
  </w:style>
  <w:style w:type="paragraph" w:customStyle="1" w:styleId="TableLinkBullet">
    <w:name w:val="Table Link Bullet"/>
    <w:basedOn w:val="ListBullet"/>
    <w:next w:val="TableText"/>
    <w:qFormat/>
    <w:rsid w:val="0068068B"/>
    <w:pPr>
      <w:spacing w:afterAutospacing="1"/>
    </w:pPr>
    <w:rPr>
      <w:color w:val="00599C" w:themeColor="text2"/>
      <w:u w:val="single"/>
    </w:rPr>
  </w:style>
  <w:style w:type="character" w:styleId="Emphasis">
    <w:name w:val="Emphasis"/>
    <w:basedOn w:val="DefaultParagraphFont"/>
    <w:uiPriority w:val="20"/>
    <w:qFormat/>
    <w:locked/>
    <w:rsid w:val="0051142E"/>
    <w:rPr>
      <w:i/>
      <w:iCs/>
    </w:rPr>
  </w:style>
  <w:style w:type="character" w:customStyle="1" w:styleId="CrossReference">
    <w:name w:val="Cross Reference"/>
    <w:basedOn w:val="DefaultParagraphFont"/>
    <w:uiPriority w:val="1"/>
    <w:qFormat/>
    <w:rsid w:val="0051142E"/>
    <w:rPr>
      <w:color w:val="00599C" w:themeColor="text2"/>
      <w:u w:val="single"/>
    </w:rPr>
  </w:style>
  <w:style w:type="character" w:styleId="FollowedHyperlink">
    <w:name w:val="FollowedHyperlink"/>
    <w:basedOn w:val="DefaultParagraphFont"/>
    <w:uiPriority w:val="99"/>
    <w:semiHidden/>
    <w:unhideWhenUsed/>
    <w:rsid w:val="00DD20A0"/>
    <w:rPr>
      <w:color w:val="4991D3" w:themeColor="followedHyperlink"/>
      <w:u w:val="single"/>
    </w:rPr>
  </w:style>
  <w:style w:type="character" w:customStyle="1" w:styleId="ListParagraphChar">
    <w:name w:val="List Paragraph Char"/>
    <w:basedOn w:val="DefaultParagraphFont"/>
    <w:link w:val="ListParagraph"/>
    <w:uiPriority w:val="34"/>
    <w:rsid w:val="004D14B2"/>
    <w:rPr>
      <w:rFonts w:eastAsiaTheme="minorHAnsi"/>
    </w:rPr>
  </w:style>
  <w:style w:type="character" w:styleId="PlaceholderText">
    <w:name w:val="Placeholder Text"/>
    <w:basedOn w:val="DefaultParagraphFont"/>
    <w:uiPriority w:val="99"/>
    <w:semiHidden/>
    <w:rsid w:val="00D71C72"/>
    <w:rPr>
      <w:color w:val="808080"/>
    </w:rPr>
  </w:style>
  <w:style w:type="paragraph" w:customStyle="1" w:styleId="BodyCopy">
    <w:name w:val="Body Copy"/>
    <w:qFormat/>
    <w:rsid w:val="001A0122"/>
    <w:pPr>
      <w:spacing w:after="240" w:line="240" w:lineRule="auto"/>
    </w:pPr>
    <w:rPr>
      <w:rFonts w:ascii="Arial" w:eastAsia="Calibri" w:hAnsi="Arial"/>
      <w:color w:val="auto"/>
      <w:sz w:val="20"/>
    </w:rPr>
  </w:style>
  <w:style w:type="paragraph" w:customStyle="1" w:styleId="ProcedureIntro">
    <w:name w:val="Procedure Intro"/>
    <w:basedOn w:val="Normal"/>
    <w:next w:val="ListBullet"/>
    <w:qFormat/>
    <w:rsid w:val="00E35250"/>
    <w:pPr>
      <w:numPr>
        <w:numId w:val="7"/>
      </w:numPr>
    </w:pPr>
  </w:style>
  <w:style w:type="paragraph" w:customStyle="1" w:styleId="ProcedureAlphaBullet">
    <w:name w:val="Procedure Alpha Bullet"/>
    <w:basedOn w:val="ProcedureBullet"/>
    <w:qFormat/>
    <w:rsid w:val="00EC62AF"/>
    <w:pPr>
      <w:numPr>
        <w:numId w:val="8"/>
      </w:numPr>
    </w:pPr>
  </w:style>
  <w:style w:type="paragraph" w:customStyle="1" w:styleId="TableAlphaBullet">
    <w:name w:val="Table Alpha Bullet"/>
    <w:basedOn w:val="TableBullet"/>
    <w:qFormat/>
    <w:rsid w:val="004750E0"/>
    <w:pPr>
      <w:numPr>
        <w:numId w:val="9"/>
      </w:numPr>
      <w:spacing w:after="60" w:afterAutospacing="0"/>
      <w:ind w:left="763"/>
    </w:pPr>
  </w:style>
  <w:style w:type="character" w:styleId="Strong">
    <w:name w:val="Strong"/>
    <w:basedOn w:val="DefaultParagraphFont"/>
    <w:uiPriority w:val="22"/>
    <w:qFormat/>
    <w:locked/>
    <w:rsid w:val="00A9279E"/>
    <w:rPr>
      <w:b/>
      <w:bCs/>
    </w:rPr>
  </w:style>
  <w:style w:type="paragraph" w:customStyle="1" w:styleId="Advisory">
    <w:name w:val="Advisory"/>
    <w:basedOn w:val="Normal"/>
    <w:qFormat/>
    <w:rsid w:val="00FC713A"/>
    <w:pPr>
      <w:spacing w:line="276" w:lineRule="auto"/>
    </w:pPr>
    <w:rPr>
      <w:i/>
      <w:iCs/>
      <w:szCs w:val="20"/>
    </w:rPr>
  </w:style>
  <w:style w:type="character" w:customStyle="1" w:styleId="fbinfo1">
    <w:name w:val="fbinfo1"/>
    <w:basedOn w:val="DefaultParagraphFont"/>
    <w:rsid w:val="00E417F4"/>
    <w:rPr>
      <w:b/>
      <w:bCs/>
      <w:color w:val="000000"/>
      <w:shd w:val="clear" w:color="auto" w:fill="FFE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799">
      <w:bodyDiv w:val="1"/>
      <w:marLeft w:val="0"/>
      <w:marRight w:val="0"/>
      <w:marTop w:val="0"/>
      <w:marBottom w:val="0"/>
      <w:divBdr>
        <w:top w:val="none" w:sz="0" w:space="0" w:color="auto"/>
        <w:left w:val="none" w:sz="0" w:space="0" w:color="auto"/>
        <w:bottom w:val="none" w:sz="0" w:space="0" w:color="auto"/>
        <w:right w:val="none" w:sz="0" w:space="0" w:color="auto"/>
      </w:divBdr>
    </w:div>
    <w:div w:id="221253442">
      <w:bodyDiv w:val="1"/>
      <w:marLeft w:val="0"/>
      <w:marRight w:val="0"/>
      <w:marTop w:val="0"/>
      <w:marBottom w:val="0"/>
      <w:divBdr>
        <w:top w:val="none" w:sz="0" w:space="0" w:color="auto"/>
        <w:left w:val="none" w:sz="0" w:space="0" w:color="auto"/>
        <w:bottom w:val="none" w:sz="0" w:space="0" w:color="auto"/>
        <w:right w:val="none" w:sz="0" w:space="0" w:color="auto"/>
      </w:divBdr>
    </w:div>
    <w:div w:id="567764145">
      <w:bodyDiv w:val="1"/>
      <w:marLeft w:val="0"/>
      <w:marRight w:val="0"/>
      <w:marTop w:val="0"/>
      <w:marBottom w:val="0"/>
      <w:divBdr>
        <w:top w:val="none" w:sz="0" w:space="0" w:color="auto"/>
        <w:left w:val="none" w:sz="0" w:space="0" w:color="auto"/>
        <w:bottom w:val="none" w:sz="0" w:space="0" w:color="auto"/>
        <w:right w:val="none" w:sz="0" w:space="0" w:color="auto"/>
      </w:divBdr>
    </w:div>
    <w:div w:id="874191534">
      <w:bodyDiv w:val="1"/>
      <w:marLeft w:val="0"/>
      <w:marRight w:val="0"/>
      <w:marTop w:val="0"/>
      <w:marBottom w:val="0"/>
      <w:divBdr>
        <w:top w:val="none" w:sz="0" w:space="0" w:color="auto"/>
        <w:left w:val="none" w:sz="0" w:space="0" w:color="auto"/>
        <w:bottom w:val="none" w:sz="0" w:space="0" w:color="auto"/>
        <w:right w:val="none" w:sz="0" w:space="0" w:color="auto"/>
      </w:divBdr>
    </w:div>
    <w:div w:id="878856360">
      <w:bodyDiv w:val="1"/>
      <w:marLeft w:val="0"/>
      <w:marRight w:val="0"/>
      <w:marTop w:val="0"/>
      <w:marBottom w:val="0"/>
      <w:divBdr>
        <w:top w:val="none" w:sz="0" w:space="0" w:color="auto"/>
        <w:left w:val="none" w:sz="0" w:space="0" w:color="auto"/>
        <w:bottom w:val="none" w:sz="0" w:space="0" w:color="auto"/>
        <w:right w:val="none" w:sz="0" w:space="0" w:color="auto"/>
      </w:divBdr>
      <w:divsChild>
        <w:div w:id="335352482">
          <w:marLeft w:val="0"/>
          <w:marRight w:val="0"/>
          <w:marTop w:val="0"/>
          <w:marBottom w:val="0"/>
          <w:divBdr>
            <w:top w:val="none" w:sz="0" w:space="0" w:color="auto"/>
            <w:left w:val="none" w:sz="0" w:space="0" w:color="auto"/>
            <w:bottom w:val="none" w:sz="0" w:space="0" w:color="auto"/>
            <w:right w:val="none" w:sz="0" w:space="0" w:color="auto"/>
          </w:divBdr>
          <w:divsChild>
            <w:div w:id="1526870620">
              <w:marLeft w:val="0"/>
              <w:marRight w:val="0"/>
              <w:marTop w:val="0"/>
              <w:marBottom w:val="0"/>
              <w:divBdr>
                <w:top w:val="none" w:sz="0" w:space="0" w:color="auto"/>
                <w:left w:val="none" w:sz="0" w:space="0" w:color="auto"/>
                <w:bottom w:val="none" w:sz="0" w:space="0" w:color="auto"/>
                <w:right w:val="none" w:sz="0" w:space="0" w:color="auto"/>
              </w:divBdr>
              <w:divsChild>
                <w:div w:id="988827205">
                  <w:marLeft w:val="0"/>
                  <w:marRight w:val="0"/>
                  <w:marTop w:val="0"/>
                  <w:marBottom w:val="0"/>
                  <w:divBdr>
                    <w:top w:val="none" w:sz="0" w:space="0" w:color="auto"/>
                    <w:left w:val="none" w:sz="0" w:space="0" w:color="auto"/>
                    <w:bottom w:val="none" w:sz="0" w:space="0" w:color="auto"/>
                    <w:right w:val="none" w:sz="0" w:space="0" w:color="auto"/>
                  </w:divBdr>
                  <w:divsChild>
                    <w:div w:id="905410840">
                      <w:marLeft w:val="0"/>
                      <w:marRight w:val="0"/>
                      <w:marTop w:val="0"/>
                      <w:marBottom w:val="0"/>
                      <w:divBdr>
                        <w:top w:val="none" w:sz="0" w:space="0" w:color="auto"/>
                        <w:left w:val="none" w:sz="0" w:space="0" w:color="auto"/>
                        <w:bottom w:val="none" w:sz="0" w:space="0" w:color="auto"/>
                        <w:right w:val="none" w:sz="0" w:space="0" w:color="auto"/>
                      </w:divBdr>
                      <w:divsChild>
                        <w:div w:id="459343093">
                          <w:marLeft w:val="0"/>
                          <w:marRight w:val="0"/>
                          <w:marTop w:val="0"/>
                          <w:marBottom w:val="0"/>
                          <w:divBdr>
                            <w:top w:val="none" w:sz="0" w:space="0" w:color="auto"/>
                            <w:left w:val="none" w:sz="0" w:space="0" w:color="auto"/>
                            <w:bottom w:val="none" w:sz="0" w:space="0" w:color="auto"/>
                            <w:right w:val="none" w:sz="0" w:space="0" w:color="auto"/>
                          </w:divBdr>
                          <w:divsChild>
                            <w:div w:id="1591618494">
                              <w:marLeft w:val="0"/>
                              <w:marRight w:val="0"/>
                              <w:marTop w:val="0"/>
                              <w:marBottom w:val="0"/>
                              <w:divBdr>
                                <w:top w:val="none" w:sz="0" w:space="0" w:color="auto"/>
                                <w:left w:val="none" w:sz="0" w:space="0" w:color="auto"/>
                                <w:bottom w:val="none" w:sz="0" w:space="0" w:color="auto"/>
                                <w:right w:val="none" w:sz="0" w:space="0" w:color="auto"/>
                              </w:divBdr>
                              <w:divsChild>
                                <w:div w:id="180365607">
                                  <w:marLeft w:val="0"/>
                                  <w:marRight w:val="0"/>
                                  <w:marTop w:val="0"/>
                                  <w:marBottom w:val="0"/>
                                  <w:divBdr>
                                    <w:top w:val="none" w:sz="0" w:space="0" w:color="auto"/>
                                    <w:left w:val="none" w:sz="0" w:space="0" w:color="auto"/>
                                    <w:bottom w:val="none" w:sz="0" w:space="0" w:color="auto"/>
                                    <w:right w:val="none" w:sz="0" w:space="0" w:color="auto"/>
                                  </w:divBdr>
                                  <w:divsChild>
                                    <w:div w:id="1307978625">
                                      <w:marLeft w:val="0"/>
                                      <w:marRight w:val="0"/>
                                      <w:marTop w:val="0"/>
                                      <w:marBottom w:val="0"/>
                                      <w:divBdr>
                                        <w:top w:val="none" w:sz="0" w:space="0" w:color="auto"/>
                                        <w:left w:val="none" w:sz="0" w:space="0" w:color="auto"/>
                                        <w:bottom w:val="none" w:sz="0" w:space="0" w:color="auto"/>
                                        <w:right w:val="none" w:sz="0" w:space="0" w:color="auto"/>
                                      </w:divBdr>
                                      <w:divsChild>
                                        <w:div w:id="1284650010">
                                          <w:marLeft w:val="0"/>
                                          <w:marRight w:val="0"/>
                                          <w:marTop w:val="0"/>
                                          <w:marBottom w:val="0"/>
                                          <w:divBdr>
                                            <w:top w:val="none" w:sz="0" w:space="0" w:color="auto"/>
                                            <w:left w:val="none" w:sz="0" w:space="0" w:color="auto"/>
                                            <w:bottom w:val="none" w:sz="0" w:space="0" w:color="auto"/>
                                            <w:right w:val="none" w:sz="0" w:space="0" w:color="auto"/>
                                          </w:divBdr>
                                          <w:divsChild>
                                            <w:div w:id="1175536139">
                                              <w:marLeft w:val="0"/>
                                              <w:marRight w:val="0"/>
                                              <w:marTop w:val="0"/>
                                              <w:marBottom w:val="0"/>
                                              <w:divBdr>
                                                <w:top w:val="none" w:sz="0" w:space="0" w:color="auto"/>
                                                <w:left w:val="none" w:sz="0" w:space="0" w:color="auto"/>
                                                <w:bottom w:val="none" w:sz="0" w:space="0" w:color="auto"/>
                                                <w:right w:val="none" w:sz="0" w:space="0" w:color="auto"/>
                                              </w:divBdr>
                                              <w:divsChild>
                                                <w:div w:id="472917200">
                                                  <w:marLeft w:val="0"/>
                                                  <w:marRight w:val="0"/>
                                                  <w:marTop w:val="0"/>
                                                  <w:marBottom w:val="0"/>
                                                  <w:divBdr>
                                                    <w:top w:val="none" w:sz="0" w:space="0" w:color="auto"/>
                                                    <w:left w:val="none" w:sz="0" w:space="0" w:color="auto"/>
                                                    <w:bottom w:val="none" w:sz="0" w:space="0" w:color="auto"/>
                                                    <w:right w:val="none" w:sz="0" w:space="0" w:color="auto"/>
                                                  </w:divBdr>
                                                  <w:divsChild>
                                                    <w:div w:id="1576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85081">
      <w:bodyDiv w:val="1"/>
      <w:marLeft w:val="0"/>
      <w:marRight w:val="0"/>
      <w:marTop w:val="0"/>
      <w:marBottom w:val="0"/>
      <w:divBdr>
        <w:top w:val="none" w:sz="0" w:space="0" w:color="auto"/>
        <w:left w:val="none" w:sz="0" w:space="0" w:color="auto"/>
        <w:bottom w:val="none" w:sz="0" w:space="0" w:color="auto"/>
        <w:right w:val="none" w:sz="0" w:space="0" w:color="auto"/>
      </w:divBdr>
    </w:div>
    <w:div w:id="1245408677">
      <w:bodyDiv w:val="1"/>
      <w:marLeft w:val="0"/>
      <w:marRight w:val="0"/>
      <w:marTop w:val="0"/>
      <w:marBottom w:val="0"/>
      <w:divBdr>
        <w:top w:val="none" w:sz="0" w:space="0" w:color="auto"/>
        <w:left w:val="none" w:sz="0" w:space="0" w:color="auto"/>
        <w:bottom w:val="none" w:sz="0" w:space="0" w:color="auto"/>
        <w:right w:val="none" w:sz="0" w:space="0" w:color="auto"/>
      </w:divBdr>
    </w:div>
    <w:div w:id="1389380954">
      <w:bodyDiv w:val="1"/>
      <w:marLeft w:val="0"/>
      <w:marRight w:val="0"/>
      <w:marTop w:val="0"/>
      <w:marBottom w:val="0"/>
      <w:divBdr>
        <w:top w:val="none" w:sz="0" w:space="0" w:color="auto"/>
        <w:left w:val="none" w:sz="0" w:space="0" w:color="auto"/>
        <w:bottom w:val="none" w:sz="0" w:space="0" w:color="auto"/>
        <w:right w:val="none" w:sz="0" w:space="0" w:color="auto"/>
      </w:divBdr>
    </w:div>
    <w:div w:id="1630209933">
      <w:bodyDiv w:val="1"/>
      <w:marLeft w:val="0"/>
      <w:marRight w:val="0"/>
      <w:marTop w:val="0"/>
      <w:marBottom w:val="0"/>
      <w:divBdr>
        <w:top w:val="none" w:sz="0" w:space="0" w:color="auto"/>
        <w:left w:val="none" w:sz="0" w:space="0" w:color="auto"/>
        <w:bottom w:val="none" w:sz="0" w:space="0" w:color="auto"/>
        <w:right w:val="none" w:sz="0" w:space="0" w:color="auto"/>
      </w:divBdr>
    </w:div>
    <w:div w:id="19989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Work 6">
      <a:dk1>
        <a:srgbClr val="003A5F"/>
      </a:dk1>
      <a:lt1>
        <a:sysClr val="window" lastClr="FFFFFF"/>
      </a:lt1>
      <a:dk2>
        <a:srgbClr val="00599C"/>
      </a:dk2>
      <a:lt2>
        <a:srgbClr val="A5C6EA"/>
      </a:lt2>
      <a:accent1>
        <a:srgbClr val="003D7D"/>
      </a:accent1>
      <a:accent2>
        <a:srgbClr val="2078BD"/>
      </a:accent2>
      <a:accent3>
        <a:srgbClr val="144E9D"/>
      </a:accent3>
      <a:accent4>
        <a:srgbClr val="2288B1"/>
      </a:accent4>
      <a:accent5>
        <a:srgbClr val="3877BC"/>
      </a:accent5>
      <a:accent6>
        <a:srgbClr val="229488"/>
      </a:accent6>
      <a:hlink>
        <a:srgbClr val="99CCFF"/>
      </a:hlink>
      <a:folHlink>
        <a:srgbClr val="4991D3"/>
      </a:folHlink>
    </a:clrScheme>
    <a:fontScheme name="IQ Na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60A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60A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50F25B0F12949A9C87C4CFA82409B" ma:contentTypeVersion="21" ma:contentTypeDescription="Create a new document." ma:contentTypeScope="" ma:versionID="ad37e606c60577376e4849d690612ebc">
  <xsd:schema xmlns:xsd="http://www.w3.org/2001/XMLSchema" xmlns:xs="http://www.w3.org/2001/XMLSchema" xmlns:p="http://schemas.microsoft.com/office/2006/metadata/properties" xmlns:ns2="b2a28057-10cc-478d-b117-b921d2b4e8ef" xmlns:ns4="d3a0b43b-d4ed-4577-8758-dd3bdb684f6f" xmlns:ns5="http://schemas.microsoft.com/sharepoint/v4" targetNamespace="http://schemas.microsoft.com/office/2006/metadata/properties" ma:root="true" ma:fieldsID="e395b05059d2a7787f642b649b66da63" ns2:_="" ns4:_="" ns5:_="">
    <xsd:import namespace="b2a28057-10cc-478d-b117-b921d2b4e8ef"/>
    <xsd:import namespace="d3a0b43b-d4ed-4577-8758-dd3bdb684f6f"/>
    <xsd:import namespace="http://schemas.microsoft.com/sharepoint/v4"/>
    <xsd:element name="properties">
      <xsd:complexType>
        <xsd:sequence>
          <xsd:element name="documentManagement">
            <xsd:complexType>
              <xsd:all>
                <xsd:element ref="ns2:kf519042b8494cdc84107e4ab10e1334" minOccurs="0"/>
                <xsd:element ref="ns4:TaxCatchAll" minOccurs="0"/>
                <xsd:element ref="ns2:o1deb98876bc4c4b930a6d4e36c5fbcc" minOccurs="0"/>
                <xsd:element ref="ns2:d13b786bbe5a427ba3b79a081fe63493"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8057-10cc-478d-b117-b921d2b4e8ef" elementFormDefault="qualified">
    <xsd:import namespace="http://schemas.microsoft.com/office/2006/documentManagement/types"/>
    <xsd:import namespace="http://schemas.microsoft.com/office/infopath/2007/PartnerControls"/>
    <xsd:element name="kf519042b8494cdc84107e4ab10e1334" ma:index="7" nillable="true" ma:taxonomy="true" ma:internalName="kf519042b8494cdc84107e4ab10e1334" ma:taxonomyFieldName="Content_x0020_Type" ma:displayName="Content" ma:indexed="true" ma:readOnly="false" ma:default="" ma:fieldId="{4f519042-b849-4cdc-8410-7e4ab10e1334}" ma:sspId="b6c5b1b0-b7f7-470a-9504-03260e22b27b" ma:termSetId="78c6a73a-f8fc-4322-a48c-41667da1db20" ma:anchorId="00000000-0000-0000-0000-000000000000" ma:open="false" ma:isKeyword="false">
      <xsd:complexType>
        <xsd:sequence>
          <xsd:element ref="pc:Terms" minOccurs="0" maxOccurs="1"/>
        </xsd:sequence>
      </xsd:complexType>
    </xsd:element>
    <xsd:element name="o1deb98876bc4c4b930a6d4e36c5fbcc" ma:index="9" nillable="true" ma:taxonomy="true" ma:internalName="o1deb98876bc4c4b930a6d4e36c5fbcc" ma:taxonomyFieldName="Subject_x0020_Category" ma:displayName="Subject Category" ma:indexed="true" ma:default="" ma:fieldId="{81deb988-76bc-4c4b-930a-6d4e36c5fbcc}" ma:sspId="b6c5b1b0-b7f7-470a-9504-03260e22b27b" ma:termSetId="fe3e2de4-5a3e-499f-a05e-82ed59adc2ae" ma:anchorId="00000000-0000-0000-0000-000000000000" ma:open="false" ma:isKeyword="false">
      <xsd:complexType>
        <xsd:sequence>
          <xsd:element ref="pc:Terms" minOccurs="0" maxOccurs="1"/>
        </xsd:sequence>
      </xsd:complexType>
    </xsd:element>
    <xsd:element name="d13b786bbe5a427ba3b79a081fe63493" ma:index="10" nillable="true" ma:taxonomy="true" ma:internalName="d13b786bbe5a427ba3b79a081fe63493" ma:taxonomyFieldName="Enterprise_x0020_Keywords" ma:displayName="Enterprise Keywords" ma:readOnly="false" ma:default="" ma:fieldId="{d13b786b-be5a-427b-a3b7-9a081fe63493}" ma:taxonomyMulti="true" ma:sspId="b6c5b1b0-b7f7-470a-9504-03260e22b27b" ma:termSetId="00000000-0000-0000-0000-0000000000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0b43b-d4ed-4577-8758-dd3bdb684f6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a78a18-7dc8-4d1f-9467-11a356f54965}" ma:internalName="TaxCatchAll" ma:showField="CatchAllData" ma:web="d3a0b43b-d4ed-4577-8758-dd3bdb684f6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1deb98876bc4c4b930a6d4e36c5fbcc xmlns="b2a28057-10cc-478d-b117-b921d2b4e8ef">
      <Terms xmlns="http://schemas.microsoft.com/office/infopath/2007/PartnerControls"/>
    </o1deb98876bc4c4b930a6d4e36c5fbcc>
    <kf519042b8494cdc84107e4ab10e1334 xmlns="b2a28057-10cc-478d-b117-b921d2b4e8ef">
      <Terms xmlns="http://schemas.microsoft.com/office/infopath/2007/PartnerControls"/>
    </kf519042b8494cdc84107e4ab10e1334>
    <d13b786bbe5a427ba3b79a081fe63493 xmlns="b2a28057-10cc-478d-b117-b921d2b4e8ef">
      <Terms xmlns="http://schemas.microsoft.com/office/infopath/2007/PartnerControls"/>
    </d13b786bbe5a427ba3b79a081fe63493>
    <TaxCatchAll xmlns="d3a0b43b-d4ed-4577-8758-dd3bdb684f6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4D9E-1046-48B7-AFB8-B615E7133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28057-10cc-478d-b117-b921d2b4e8ef"/>
    <ds:schemaRef ds:uri="d3a0b43b-d4ed-4577-8758-dd3bdb684f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09176-E1D6-413B-810C-0B7063804B48}">
  <ds:schemaRefs>
    <ds:schemaRef ds:uri="http://schemas.microsoft.com/sharepoint/v3/contenttype/forms"/>
  </ds:schemaRefs>
</ds:datastoreItem>
</file>

<file path=customXml/itemProps3.xml><?xml version="1.0" encoding="utf-8"?>
<ds:datastoreItem xmlns:ds="http://schemas.openxmlformats.org/officeDocument/2006/customXml" ds:itemID="{0CA7EEAA-D595-42E5-B549-FD653A76D429}">
  <ds:schemaRefs>
    <ds:schemaRef ds:uri="http://schemas.microsoft.com/office/2006/metadata/properties"/>
    <ds:schemaRef ds:uri="http://schemas.microsoft.com/office/infopath/2007/PartnerControls"/>
    <ds:schemaRef ds:uri="http://schemas.microsoft.com/sharepoint/v4"/>
    <ds:schemaRef ds:uri="b2a28057-10cc-478d-b117-b921d2b4e8ef"/>
    <ds:schemaRef ds:uri="d3a0b43b-d4ed-4577-8758-dd3bdb684f6f"/>
  </ds:schemaRefs>
</ds:datastoreItem>
</file>

<file path=customXml/itemProps4.xml><?xml version="1.0" encoding="utf-8"?>
<ds:datastoreItem xmlns:ds="http://schemas.openxmlformats.org/officeDocument/2006/customXml" ds:itemID="{E6241F6F-8B3D-4D8D-9BA4-D9206EC2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IQNavigator</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IQN VMS PMO: How to Screen Submitted Candidates</dc:title>
  <dc:creator>TPrice</dc:creator>
  <cp:keywords>PMO;HowTo</cp:keywords>
  <cp:lastModifiedBy>Patricia Price</cp:lastModifiedBy>
  <cp:revision>2</cp:revision>
  <cp:lastPrinted>2016-05-02T21:32:00Z</cp:lastPrinted>
  <dcterms:created xsi:type="dcterms:W3CDTF">2018-06-21T20:13:00Z</dcterms:created>
  <dcterms:modified xsi:type="dcterms:W3CDTF">2018-06-21T20:13:00Z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0x01010058B50F25B0F12949A9C87C4CFA82409B</vt:lpwstr>
  </property>
  <property fmtid="{D5CDD505-2E9C-101B-9397-08002B2CF9AE}" pid="3" name="Content Type">
    <vt:lpwstr>53;#.Template|66766ac7-9ac0-4574-bf0c-1ccec7c0f32f</vt:lpwstr>
  </property>
  <property fmtid="{D5CDD505-2E9C-101B-9397-08002B2CF9AE}" pid="4" name="Subject_x0020_Category">
    <vt:lpwstr>27;#Company|a0f73477-2f2d-419c-945f-d01f10bcc7ea</vt:lpwstr>
  </property>
  <property fmtid="{D5CDD505-2E9C-101B-9397-08002B2CF9AE}" pid="5" name="Enterprise Keywords">
    <vt:lpwstr/>
  </property>
  <property fmtid="{D5CDD505-2E9C-101B-9397-08002B2CF9AE}" pid="6" name="Subject Category">
    <vt:lpwstr>27</vt:lpwstr>
  </property>
</Properties>
</file>