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91F5B" w14:textId="7549B51A" w:rsidR="007066E3" w:rsidRDefault="00722937" w:rsidP="004F1E13">
      <w:pPr>
        <w:pStyle w:val="Heading1"/>
      </w:pPr>
      <w:bookmarkStart w:id="0" w:name="_Toc442782752"/>
      <w:r>
        <w:t>Supplier</w:t>
      </w:r>
      <w:r w:rsidR="007F65B4">
        <w:t xml:space="preserve">: </w:t>
      </w:r>
      <w:r w:rsidR="00F00633">
        <w:t xml:space="preserve">How to </w:t>
      </w:r>
      <w:r>
        <w:t xml:space="preserve">Submit a </w:t>
      </w:r>
      <w:r w:rsidR="009D5656">
        <w:t>Candidate</w:t>
      </w:r>
    </w:p>
    <w:p w14:paraId="5744D51A" w14:textId="0AF093A9" w:rsidR="007066E3" w:rsidRDefault="00A9279E" w:rsidP="00DB2499">
      <w:pPr>
        <w:pStyle w:val="BodyCopy"/>
        <w:rPr>
          <w:szCs w:val="24"/>
        </w:rPr>
      </w:pPr>
      <w:r w:rsidRPr="00A9279E">
        <w:rPr>
          <w:szCs w:val="24"/>
        </w:rPr>
        <w:t xml:space="preserve">This document provides </w:t>
      </w:r>
      <w:r w:rsidR="00722937">
        <w:rPr>
          <w:szCs w:val="24"/>
        </w:rPr>
        <w:t>suppliers</w:t>
      </w:r>
      <w:r w:rsidRPr="00A9279E">
        <w:rPr>
          <w:szCs w:val="24"/>
        </w:rPr>
        <w:t xml:space="preserve"> with the steps necessary to </w:t>
      </w:r>
      <w:r w:rsidR="00722937">
        <w:rPr>
          <w:szCs w:val="24"/>
        </w:rPr>
        <w:t xml:space="preserve">submit </w:t>
      </w:r>
      <w:r w:rsidR="00FD74F6">
        <w:rPr>
          <w:szCs w:val="24"/>
        </w:rPr>
        <w:t xml:space="preserve">a resource as </w:t>
      </w:r>
      <w:r w:rsidR="00722937">
        <w:rPr>
          <w:szCs w:val="24"/>
        </w:rPr>
        <w:t xml:space="preserve">a candidate to a </w:t>
      </w:r>
      <w:r w:rsidR="00B04A45">
        <w:rPr>
          <w:szCs w:val="24"/>
        </w:rPr>
        <w:t>job opportunity</w:t>
      </w:r>
      <w:r w:rsidRPr="00A9279E">
        <w:rPr>
          <w:szCs w:val="24"/>
        </w:rPr>
        <w:t xml:space="preserve">. This guide uses standard </w:t>
      </w:r>
      <w:r w:rsidR="00B97F81">
        <w:rPr>
          <w:szCs w:val="24"/>
        </w:rPr>
        <w:t xml:space="preserve">IQN VMS </w:t>
      </w:r>
      <w:r w:rsidRPr="00A9279E">
        <w:rPr>
          <w:szCs w:val="24"/>
        </w:rPr>
        <w:t xml:space="preserve">configuration. Your specific setup may vary slightly based on your </w:t>
      </w:r>
      <w:r w:rsidR="004963ED">
        <w:rPr>
          <w:szCs w:val="24"/>
        </w:rPr>
        <w:t>client</w:t>
      </w:r>
      <w:r w:rsidRPr="00A9279E">
        <w:rPr>
          <w:szCs w:val="24"/>
        </w:rPr>
        <w:t>'s configuration.</w:t>
      </w:r>
    </w:p>
    <w:p w14:paraId="04ADF641" w14:textId="07097598" w:rsidR="00530819" w:rsidRPr="00DB2499" w:rsidRDefault="00530819" w:rsidP="00DB2499">
      <w:pPr>
        <w:pStyle w:val="BodyCopy"/>
        <w:rPr>
          <w:szCs w:val="24"/>
        </w:rPr>
      </w:pPr>
      <w:r w:rsidRPr="00530819">
        <w:rPr>
          <w:b/>
          <w:szCs w:val="24"/>
        </w:rPr>
        <w:t>NOTE</w:t>
      </w:r>
      <w:r w:rsidRPr="00530819">
        <w:rPr>
          <w:szCs w:val="24"/>
        </w:rPr>
        <w:t>: Numeric and bullet lists describe process steps. The information icon (</w:t>
      </w:r>
      <w:r w:rsidRPr="00530819">
        <w:rPr>
          <w:noProof/>
          <w:szCs w:val="24"/>
        </w:rPr>
        <w:drawing>
          <wp:inline distT="0" distB="0" distL="0" distR="0" wp14:anchorId="10F0F1F5" wp14:editId="067EFE27">
            <wp:extent cx="180952" cy="152381"/>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0952" cy="152381"/>
                    </a:xfrm>
                    <a:prstGeom prst="rect">
                      <a:avLst/>
                    </a:prstGeom>
                  </pic:spPr>
                </pic:pic>
              </a:graphicData>
            </a:graphic>
          </wp:inline>
        </w:drawing>
      </w:r>
      <w:r w:rsidRPr="00530819">
        <w:rPr>
          <w:szCs w:val="24"/>
        </w:rPr>
        <w:t>) provides supplemental and/or advisory content.</w:t>
      </w:r>
    </w:p>
    <w:p w14:paraId="5AE0ADBF" w14:textId="7F264964" w:rsidR="00AC4334" w:rsidRPr="007066E3" w:rsidRDefault="00A9279E" w:rsidP="004F1E13">
      <w:pPr>
        <w:pStyle w:val="Heading2"/>
      </w:pPr>
      <w:r>
        <w:t xml:space="preserve">To </w:t>
      </w:r>
      <w:r w:rsidR="00722937">
        <w:t xml:space="preserve">submit a </w:t>
      </w:r>
      <w:r w:rsidR="00FD74F6">
        <w:t>resource</w:t>
      </w:r>
      <w:r w:rsidR="00FA113C">
        <w:t xml:space="preserve"> </w:t>
      </w:r>
      <w:r w:rsidR="000B6F2C">
        <w:t xml:space="preserve">as a candidate </w:t>
      </w:r>
      <w:r w:rsidR="00FA113C">
        <w:t>to a job opportunity</w:t>
      </w:r>
      <w:r>
        <w:t>:</w:t>
      </w:r>
      <w:bookmarkStart w:id="1" w:name="_GoBack"/>
      <w:bookmarkEnd w:id="1"/>
    </w:p>
    <w:p w14:paraId="755EB188" w14:textId="4FD9331D" w:rsidR="00A9279E" w:rsidRPr="00722937" w:rsidRDefault="00A9279E" w:rsidP="00CE5C1C">
      <w:pPr>
        <w:numPr>
          <w:ilvl w:val="0"/>
          <w:numId w:val="10"/>
        </w:numPr>
        <w:tabs>
          <w:tab w:val="left" w:pos="40"/>
        </w:tabs>
        <w:spacing w:line="276" w:lineRule="auto"/>
        <w:rPr>
          <w:szCs w:val="20"/>
        </w:rPr>
      </w:pPr>
      <w:r w:rsidRPr="006F684D">
        <w:rPr>
          <w:szCs w:val="20"/>
        </w:rPr>
        <w:t xml:space="preserve">Log in to </w:t>
      </w:r>
      <w:r>
        <w:rPr>
          <w:szCs w:val="20"/>
        </w:rPr>
        <w:t>IQNavigator</w:t>
      </w:r>
      <w:r w:rsidRPr="006F684D">
        <w:rPr>
          <w:szCs w:val="20"/>
        </w:rPr>
        <w:t xml:space="preserve"> using your </w:t>
      </w:r>
      <w:r w:rsidRPr="006F684D">
        <w:rPr>
          <w:i/>
          <w:iCs/>
          <w:szCs w:val="20"/>
        </w:rPr>
        <w:t>user name</w:t>
      </w:r>
      <w:r w:rsidRPr="006F684D">
        <w:rPr>
          <w:szCs w:val="20"/>
        </w:rPr>
        <w:t xml:space="preserve"> and </w:t>
      </w:r>
      <w:r w:rsidRPr="006F684D">
        <w:rPr>
          <w:i/>
          <w:iCs/>
          <w:szCs w:val="20"/>
        </w:rPr>
        <w:t>password</w:t>
      </w:r>
      <w:r w:rsidRPr="006F684D">
        <w:rPr>
          <w:szCs w:val="20"/>
        </w:rPr>
        <w:t xml:space="preserve">. </w:t>
      </w:r>
      <w:r w:rsidR="007F3725" w:rsidRPr="007F3725">
        <w:rPr>
          <w:szCs w:val="20"/>
        </w:rPr>
        <w:t>Y</w:t>
      </w:r>
      <w:r w:rsidR="00CE5C1C" w:rsidRPr="007F3725">
        <w:rPr>
          <w:szCs w:val="20"/>
        </w:rPr>
        <w:t>our Home dashboard appears</w:t>
      </w:r>
      <w:r w:rsidR="00CE5C1C" w:rsidRPr="00CE5C1C">
        <w:rPr>
          <w:i/>
          <w:szCs w:val="20"/>
        </w:rPr>
        <w:t>.</w:t>
      </w:r>
    </w:p>
    <w:p w14:paraId="4CCDAA43" w14:textId="4C01A432" w:rsidR="00A9279E" w:rsidRPr="006F684D" w:rsidRDefault="001B5252" w:rsidP="00A9279E">
      <w:pPr>
        <w:numPr>
          <w:ilvl w:val="0"/>
          <w:numId w:val="10"/>
        </w:numPr>
        <w:tabs>
          <w:tab w:val="left" w:pos="40"/>
        </w:tabs>
        <w:spacing w:after="0" w:line="360" w:lineRule="auto"/>
        <w:rPr>
          <w:szCs w:val="20"/>
        </w:rPr>
      </w:pPr>
      <w:r>
        <w:rPr>
          <w:szCs w:val="20"/>
        </w:rPr>
        <w:t>Hover over</w:t>
      </w:r>
      <w:r w:rsidR="00A9279E" w:rsidRPr="006F684D">
        <w:rPr>
          <w:szCs w:val="20"/>
        </w:rPr>
        <w:t xml:space="preserve"> the </w:t>
      </w:r>
      <w:r w:rsidR="0012369C">
        <w:rPr>
          <w:b/>
          <w:bCs/>
          <w:szCs w:val="20"/>
        </w:rPr>
        <w:t>Jobs</w:t>
      </w:r>
      <w:r w:rsidR="00A9279E" w:rsidRPr="006F684D">
        <w:rPr>
          <w:szCs w:val="20"/>
        </w:rPr>
        <w:t xml:space="preserve"> menu drop-down arrow</w:t>
      </w:r>
      <w:r w:rsidR="000443C0">
        <w:rPr>
          <w:szCs w:val="20"/>
        </w:rPr>
        <w:t xml:space="preserve"> located in the Header Menu bar</w:t>
      </w:r>
      <w:r w:rsidR="00A9279E" w:rsidRPr="006F684D">
        <w:rPr>
          <w:szCs w:val="20"/>
        </w:rPr>
        <w:t>.</w:t>
      </w:r>
    </w:p>
    <w:p w14:paraId="4D612107" w14:textId="687DE965" w:rsidR="000443C0" w:rsidRDefault="00A9279E" w:rsidP="00A9279E">
      <w:pPr>
        <w:numPr>
          <w:ilvl w:val="0"/>
          <w:numId w:val="10"/>
        </w:numPr>
        <w:tabs>
          <w:tab w:val="left" w:pos="40"/>
        </w:tabs>
        <w:spacing w:after="0" w:line="360" w:lineRule="auto"/>
        <w:rPr>
          <w:szCs w:val="20"/>
        </w:rPr>
      </w:pPr>
      <w:r w:rsidRPr="006F684D">
        <w:rPr>
          <w:szCs w:val="20"/>
        </w:rPr>
        <w:t xml:space="preserve">Click </w:t>
      </w:r>
      <w:r w:rsidR="0012369C">
        <w:rPr>
          <w:b/>
          <w:szCs w:val="20"/>
        </w:rPr>
        <w:t>Job Opportunities</w:t>
      </w:r>
      <w:r w:rsidR="000443C0">
        <w:rPr>
          <w:szCs w:val="20"/>
        </w:rPr>
        <w:t xml:space="preserve">. The </w:t>
      </w:r>
      <w:r w:rsidR="0012369C">
        <w:rPr>
          <w:szCs w:val="20"/>
        </w:rPr>
        <w:t xml:space="preserve">Job Opportunities </w:t>
      </w:r>
      <w:r w:rsidR="00FD74F6">
        <w:rPr>
          <w:szCs w:val="20"/>
        </w:rPr>
        <w:t>list</w:t>
      </w:r>
      <w:r w:rsidR="0012369C">
        <w:rPr>
          <w:szCs w:val="20"/>
        </w:rPr>
        <w:t xml:space="preserve"> </w:t>
      </w:r>
      <w:r w:rsidR="000443C0">
        <w:rPr>
          <w:szCs w:val="20"/>
        </w:rPr>
        <w:t>screen appears.</w:t>
      </w:r>
      <w:r w:rsidR="0012369C">
        <w:rPr>
          <w:szCs w:val="20"/>
        </w:rPr>
        <w:t xml:space="preserve"> </w:t>
      </w:r>
      <w:r w:rsidR="007F3725">
        <w:rPr>
          <w:szCs w:val="20"/>
        </w:rPr>
        <w:br/>
      </w:r>
      <w:r w:rsidR="00E923C4">
        <w:rPr>
          <w:szCs w:val="20"/>
        </w:rPr>
        <w:t xml:space="preserve">NOTE: </w:t>
      </w:r>
      <w:r w:rsidR="0012369C">
        <w:rPr>
          <w:szCs w:val="20"/>
        </w:rPr>
        <w:t xml:space="preserve">This list of available job opportunities is specific to </w:t>
      </w:r>
      <w:r w:rsidR="00E923C4">
        <w:rPr>
          <w:szCs w:val="20"/>
        </w:rPr>
        <w:t>YOUR</w:t>
      </w:r>
      <w:r w:rsidR="0012369C">
        <w:rPr>
          <w:szCs w:val="20"/>
        </w:rPr>
        <w:t xml:space="preserve"> user role.</w:t>
      </w:r>
      <w:r w:rsidR="00270D6F">
        <w:rPr>
          <w:szCs w:val="20"/>
        </w:rPr>
        <w:t xml:space="preserve"> </w:t>
      </w:r>
    </w:p>
    <w:tbl>
      <w:tblPr>
        <w:tblW w:w="4750" w:type="pct"/>
        <w:tblInd w:w="600" w:type="dxa"/>
        <w:tblCellMar>
          <w:top w:w="15" w:type="dxa"/>
          <w:left w:w="15" w:type="dxa"/>
          <w:bottom w:w="15" w:type="dxa"/>
          <w:right w:w="15" w:type="dxa"/>
        </w:tblCellMar>
        <w:tblLook w:val="04A0" w:firstRow="1" w:lastRow="0" w:firstColumn="1" w:lastColumn="0" w:noHBand="0" w:noVBand="1"/>
      </w:tblPr>
      <w:tblGrid>
        <w:gridCol w:w="770"/>
        <w:gridCol w:w="8122"/>
      </w:tblGrid>
      <w:tr w:rsidR="0012369C" w:rsidRPr="006628EF" w14:paraId="54EFC8C3" w14:textId="77777777" w:rsidTr="008968AF">
        <w:tc>
          <w:tcPr>
            <w:tcW w:w="433" w:type="pct"/>
            <w:vAlign w:val="center"/>
          </w:tcPr>
          <w:p w14:paraId="339425B3" w14:textId="77777777" w:rsidR="0012369C" w:rsidRPr="00A95937" w:rsidRDefault="0012369C" w:rsidP="008968AF">
            <w:pPr>
              <w:spacing w:line="360" w:lineRule="auto"/>
              <w:rPr>
                <w:noProof/>
                <w:szCs w:val="20"/>
              </w:rPr>
            </w:pPr>
            <w:r w:rsidRPr="00A95937">
              <w:rPr>
                <w:noProof/>
                <w:szCs w:val="20"/>
              </w:rPr>
              <w:drawing>
                <wp:inline distT="0" distB="0" distL="0" distR="0" wp14:anchorId="0DF5B42A" wp14:editId="66CC51EF">
                  <wp:extent cx="338328" cy="347472"/>
                  <wp:effectExtent l="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al_icon.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38328" cy="347472"/>
                          </a:xfrm>
                          <a:prstGeom prst="rect">
                            <a:avLst/>
                          </a:prstGeom>
                          <a:noFill/>
                          <a:ln w="9525">
                            <a:noFill/>
                            <a:miter lim="800000"/>
                            <a:headEnd/>
                            <a:tailEnd/>
                          </a:ln>
                        </pic:spPr>
                      </pic:pic>
                    </a:graphicData>
                  </a:graphic>
                </wp:inline>
              </w:drawing>
            </w:r>
          </w:p>
        </w:tc>
        <w:tc>
          <w:tcPr>
            <w:tcW w:w="4567" w:type="pct"/>
            <w:vAlign w:val="center"/>
          </w:tcPr>
          <w:p w14:paraId="55771865" w14:textId="4EE648DD" w:rsidR="0012369C" w:rsidRPr="00FC713A" w:rsidRDefault="0012369C" w:rsidP="00220031">
            <w:pPr>
              <w:pStyle w:val="Advisory"/>
              <w:rPr>
                <w:rFonts w:ascii="Times New Roman" w:hAnsi="Times New Roman"/>
              </w:rPr>
            </w:pPr>
            <w:r>
              <w:t xml:space="preserve">The </w:t>
            </w:r>
            <w:r w:rsidR="00850D8D">
              <w:t>total number of available job</w:t>
            </w:r>
            <w:r w:rsidR="007F3725">
              <w:t xml:space="preserve"> opportunities</w:t>
            </w:r>
            <w:r w:rsidR="00850D8D">
              <w:t xml:space="preserve"> displays above the </w:t>
            </w:r>
            <w:r w:rsidR="007F3725">
              <w:t>title bar</w:t>
            </w:r>
            <w:r w:rsidR="00850D8D">
              <w:t xml:space="preserve">. Use the Results per Page pull-down selection </w:t>
            </w:r>
            <w:r w:rsidR="007F3725">
              <w:t>option</w:t>
            </w:r>
            <w:r w:rsidR="00850D8D">
              <w:t xml:space="preserve"> </w:t>
            </w:r>
            <w:r w:rsidR="00FD74F6">
              <w:t xml:space="preserve">on the right-hand side of the screen </w:t>
            </w:r>
            <w:r w:rsidR="00850D8D">
              <w:t>to adjust how many job listings display per screen</w:t>
            </w:r>
            <w:r w:rsidR="00220031">
              <w:t>; then c</w:t>
            </w:r>
            <w:r w:rsidR="00670EF8">
              <w:t xml:space="preserve">lick the </w:t>
            </w:r>
            <w:r w:rsidR="00E923C4">
              <w:t xml:space="preserve">adjacent </w:t>
            </w:r>
            <w:r w:rsidR="00670EF8">
              <w:t>GO arrow</w:t>
            </w:r>
            <w:r w:rsidR="004B28BA">
              <w:t xml:space="preserve"> </w:t>
            </w:r>
            <w:r w:rsidR="004B28BA">
              <w:rPr>
                <w:noProof/>
              </w:rPr>
              <w:drawing>
                <wp:inline distT="0" distB="0" distL="0" distR="0" wp14:anchorId="3D769884" wp14:editId="09C5CF61">
                  <wp:extent cx="180952" cy="133333"/>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0952" cy="133333"/>
                          </a:xfrm>
                          <a:prstGeom prst="rect">
                            <a:avLst/>
                          </a:prstGeom>
                        </pic:spPr>
                      </pic:pic>
                    </a:graphicData>
                  </a:graphic>
                </wp:inline>
              </w:drawing>
            </w:r>
            <w:r w:rsidR="00670EF8">
              <w:t xml:space="preserve"> to </w:t>
            </w:r>
            <w:r w:rsidR="004B28BA">
              <w:t xml:space="preserve">update </w:t>
            </w:r>
            <w:r w:rsidR="007F3725">
              <w:t>your list</w:t>
            </w:r>
            <w:r w:rsidR="00670EF8">
              <w:t xml:space="preserve">. </w:t>
            </w:r>
            <w:r w:rsidR="00850D8D">
              <w:t>The</w:t>
            </w:r>
            <w:r w:rsidR="00130AA3">
              <w:t xml:space="preserve"> </w:t>
            </w:r>
            <w:r w:rsidR="00850D8D">
              <w:t>default</w:t>
            </w:r>
            <w:r w:rsidR="007F3725">
              <w:t xml:space="preserve"> </w:t>
            </w:r>
            <w:r w:rsidR="00130AA3">
              <w:t>s</w:t>
            </w:r>
            <w:r w:rsidR="007F3725">
              <w:t>ort order is</w:t>
            </w:r>
            <w:r w:rsidR="00130AA3">
              <w:t xml:space="preserve"> </w:t>
            </w:r>
            <w:r w:rsidR="00850D8D">
              <w:t xml:space="preserve">by Job Submission Date in order of most recent to oldest submission. Click the </w:t>
            </w:r>
            <w:r w:rsidR="00FA113C">
              <w:rPr>
                <w:noProof/>
              </w:rPr>
              <w:drawing>
                <wp:inline distT="0" distB="0" distL="0" distR="0" wp14:anchorId="079EBB2A" wp14:editId="6F7EDC33">
                  <wp:extent cx="133333" cy="133333"/>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3333" cy="133333"/>
                          </a:xfrm>
                          <a:prstGeom prst="rect">
                            <a:avLst/>
                          </a:prstGeom>
                        </pic:spPr>
                      </pic:pic>
                    </a:graphicData>
                  </a:graphic>
                </wp:inline>
              </w:drawing>
            </w:r>
            <w:r w:rsidR="00FA113C">
              <w:t xml:space="preserve"> Search &amp; Filter (supplier organization active job opportunities) link at the top of your screen </w:t>
            </w:r>
            <w:r w:rsidR="00FD74F6">
              <w:t xml:space="preserve">for additional </w:t>
            </w:r>
            <w:r w:rsidR="00FA113C">
              <w:t xml:space="preserve">search/filter </w:t>
            </w:r>
            <w:r w:rsidR="00FD74F6">
              <w:t>options</w:t>
            </w:r>
            <w:r w:rsidR="00FA113C">
              <w:t xml:space="preserve">. </w:t>
            </w:r>
          </w:p>
        </w:tc>
      </w:tr>
    </w:tbl>
    <w:p w14:paraId="5AEEDFCA" w14:textId="18143F9F" w:rsidR="00175BF4" w:rsidRDefault="00A54601" w:rsidP="00175BF4">
      <w:pPr>
        <w:numPr>
          <w:ilvl w:val="0"/>
          <w:numId w:val="10"/>
        </w:numPr>
        <w:tabs>
          <w:tab w:val="left" w:pos="40"/>
        </w:tabs>
        <w:spacing w:after="0" w:line="360" w:lineRule="auto"/>
        <w:rPr>
          <w:szCs w:val="20"/>
        </w:rPr>
      </w:pPr>
      <w:r>
        <w:rPr>
          <w:szCs w:val="20"/>
        </w:rPr>
        <w:t>Review the list</w:t>
      </w:r>
      <w:r w:rsidR="00175BF4">
        <w:rPr>
          <w:szCs w:val="20"/>
        </w:rPr>
        <w:t>.</w:t>
      </w:r>
    </w:p>
    <w:tbl>
      <w:tblPr>
        <w:tblW w:w="4750" w:type="pct"/>
        <w:tblInd w:w="600" w:type="dxa"/>
        <w:tblCellMar>
          <w:top w:w="15" w:type="dxa"/>
          <w:left w:w="15" w:type="dxa"/>
          <w:bottom w:w="15" w:type="dxa"/>
          <w:right w:w="15" w:type="dxa"/>
        </w:tblCellMar>
        <w:tblLook w:val="04A0" w:firstRow="1" w:lastRow="0" w:firstColumn="1" w:lastColumn="0" w:noHBand="0" w:noVBand="1"/>
      </w:tblPr>
      <w:tblGrid>
        <w:gridCol w:w="770"/>
        <w:gridCol w:w="8122"/>
      </w:tblGrid>
      <w:tr w:rsidR="00C053FD" w:rsidRPr="006628EF" w14:paraId="0ADFF108" w14:textId="77777777" w:rsidTr="008968AF">
        <w:tc>
          <w:tcPr>
            <w:tcW w:w="433" w:type="pct"/>
            <w:vAlign w:val="center"/>
          </w:tcPr>
          <w:p w14:paraId="293A12CA" w14:textId="77777777" w:rsidR="00C053FD" w:rsidRPr="00A95937" w:rsidRDefault="00C053FD" w:rsidP="008968AF">
            <w:pPr>
              <w:spacing w:line="360" w:lineRule="auto"/>
              <w:rPr>
                <w:noProof/>
                <w:szCs w:val="20"/>
              </w:rPr>
            </w:pPr>
            <w:r w:rsidRPr="00A95937">
              <w:rPr>
                <w:noProof/>
                <w:szCs w:val="20"/>
              </w:rPr>
              <w:drawing>
                <wp:inline distT="0" distB="0" distL="0" distR="0" wp14:anchorId="4C2E72DB" wp14:editId="58B4AEAE">
                  <wp:extent cx="338328" cy="347472"/>
                  <wp:effectExtent l="0" t="0" r="508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al_icon.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38328" cy="347472"/>
                          </a:xfrm>
                          <a:prstGeom prst="rect">
                            <a:avLst/>
                          </a:prstGeom>
                          <a:noFill/>
                          <a:ln w="9525">
                            <a:noFill/>
                            <a:miter lim="800000"/>
                            <a:headEnd/>
                            <a:tailEnd/>
                          </a:ln>
                        </pic:spPr>
                      </pic:pic>
                    </a:graphicData>
                  </a:graphic>
                </wp:inline>
              </w:drawing>
            </w:r>
          </w:p>
        </w:tc>
        <w:tc>
          <w:tcPr>
            <w:tcW w:w="4567" w:type="pct"/>
            <w:vAlign w:val="center"/>
          </w:tcPr>
          <w:p w14:paraId="33EFA028" w14:textId="128BA19B" w:rsidR="00C053FD" w:rsidRPr="00FC713A" w:rsidRDefault="00C053FD" w:rsidP="00F10125">
            <w:pPr>
              <w:pStyle w:val="Advisory"/>
              <w:rPr>
                <w:rFonts w:ascii="Times New Roman" w:hAnsi="Times New Roman"/>
              </w:rPr>
            </w:pPr>
            <w:r>
              <w:t>Once you open a specific job record, your ability to search across your entire resource pool for potential candidates is limited</w:t>
            </w:r>
            <w:r w:rsidR="007F3725">
              <w:t>.</w:t>
            </w:r>
            <w:r>
              <w:t xml:space="preserve"> Consult the “Supplier</w:t>
            </w:r>
            <w:r w:rsidR="00836EC4">
              <w:t xml:space="preserve">: </w:t>
            </w:r>
            <w:r w:rsidR="00F10125">
              <w:t>Search</w:t>
            </w:r>
            <w:r>
              <w:t xml:space="preserve"> Resource Pool” guide for tips on how to </w:t>
            </w:r>
            <w:r w:rsidR="007F3725">
              <w:t>retrieve</w:t>
            </w:r>
            <w:r w:rsidR="008C695E">
              <w:t xml:space="preserve"> resource profiles to </w:t>
            </w:r>
            <w:r>
              <w:t>create a potential candidates list</w:t>
            </w:r>
            <w:r w:rsidR="00803D56">
              <w:t>. You can then use your “potential” list to save time during</w:t>
            </w:r>
            <w:r w:rsidR="00CE5B5C">
              <w:t xml:space="preserve"> the </w:t>
            </w:r>
            <w:r w:rsidR="00384B57">
              <w:t>resource selection</w:t>
            </w:r>
            <w:r w:rsidR="00CE5B5C">
              <w:t xml:space="preserve"> process.</w:t>
            </w:r>
          </w:p>
        </w:tc>
      </w:tr>
    </w:tbl>
    <w:p w14:paraId="31C33C32" w14:textId="29D4770E" w:rsidR="00803D56" w:rsidRDefault="00CE5B5C" w:rsidP="00155FC1">
      <w:pPr>
        <w:numPr>
          <w:ilvl w:val="0"/>
          <w:numId w:val="10"/>
        </w:numPr>
        <w:tabs>
          <w:tab w:val="left" w:pos="40"/>
        </w:tabs>
        <w:spacing w:after="0" w:line="276" w:lineRule="auto"/>
        <w:rPr>
          <w:szCs w:val="20"/>
        </w:rPr>
      </w:pPr>
      <w:r>
        <w:rPr>
          <w:szCs w:val="20"/>
        </w:rPr>
        <w:t xml:space="preserve">Click either the </w:t>
      </w:r>
      <w:r w:rsidRPr="00270D6F">
        <w:rPr>
          <w:rStyle w:val="Strong"/>
        </w:rPr>
        <w:t>Job Title</w:t>
      </w:r>
      <w:r>
        <w:rPr>
          <w:szCs w:val="20"/>
        </w:rPr>
        <w:t xml:space="preserve"> link or the </w:t>
      </w:r>
      <w:r w:rsidRPr="00270D6F">
        <w:rPr>
          <w:rStyle w:val="Strong"/>
        </w:rPr>
        <w:t>GO</w:t>
      </w:r>
      <w:r>
        <w:rPr>
          <w:szCs w:val="20"/>
        </w:rPr>
        <w:t xml:space="preserve"> </w:t>
      </w:r>
      <w:r w:rsidR="00670EF8">
        <w:rPr>
          <w:szCs w:val="20"/>
        </w:rPr>
        <w:t xml:space="preserve">arrow </w:t>
      </w:r>
      <w:r w:rsidR="008C695E">
        <w:rPr>
          <w:noProof/>
        </w:rPr>
        <w:drawing>
          <wp:inline distT="0" distB="0" distL="0" distR="0" wp14:anchorId="69429F70" wp14:editId="3BEB7902">
            <wp:extent cx="180952" cy="133333"/>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0952" cy="133333"/>
                    </a:xfrm>
                    <a:prstGeom prst="rect">
                      <a:avLst/>
                    </a:prstGeom>
                  </pic:spPr>
                </pic:pic>
              </a:graphicData>
            </a:graphic>
          </wp:inline>
        </w:drawing>
      </w:r>
      <w:r w:rsidR="008C695E">
        <w:rPr>
          <w:szCs w:val="20"/>
        </w:rPr>
        <w:t xml:space="preserve"> </w:t>
      </w:r>
      <w:r w:rsidR="004B28BA">
        <w:rPr>
          <w:szCs w:val="20"/>
        </w:rPr>
        <w:t xml:space="preserve">in the Actions column </w:t>
      </w:r>
      <w:r>
        <w:rPr>
          <w:szCs w:val="20"/>
        </w:rPr>
        <w:t xml:space="preserve">to </w:t>
      </w:r>
      <w:r w:rsidR="00384B57">
        <w:rPr>
          <w:szCs w:val="20"/>
        </w:rPr>
        <w:t>view the complete</w:t>
      </w:r>
      <w:r w:rsidR="00803D56">
        <w:rPr>
          <w:szCs w:val="20"/>
        </w:rPr>
        <w:t xml:space="preserve"> job opportunity</w:t>
      </w:r>
      <w:r w:rsidR="001B5252">
        <w:rPr>
          <w:szCs w:val="20"/>
        </w:rPr>
        <w:t xml:space="preserve"> record</w:t>
      </w:r>
      <w:r w:rsidR="00803D56">
        <w:rPr>
          <w:szCs w:val="20"/>
        </w:rPr>
        <w:t>.</w:t>
      </w:r>
      <w:r w:rsidR="00270D6F">
        <w:rPr>
          <w:szCs w:val="20"/>
        </w:rPr>
        <w:t xml:space="preserve"> </w:t>
      </w:r>
      <w:r w:rsidR="00384B57">
        <w:rPr>
          <w:szCs w:val="20"/>
        </w:rPr>
        <w:t>The Job Opportunity summary screen appears.</w:t>
      </w:r>
    </w:p>
    <w:tbl>
      <w:tblPr>
        <w:tblW w:w="4750" w:type="pct"/>
        <w:tblInd w:w="600" w:type="dxa"/>
        <w:tblCellMar>
          <w:top w:w="15" w:type="dxa"/>
          <w:left w:w="15" w:type="dxa"/>
          <w:bottom w:w="15" w:type="dxa"/>
          <w:right w:w="15" w:type="dxa"/>
        </w:tblCellMar>
        <w:tblLook w:val="0600" w:firstRow="0" w:lastRow="0" w:firstColumn="0" w:lastColumn="0" w:noHBand="1" w:noVBand="1"/>
      </w:tblPr>
      <w:tblGrid>
        <w:gridCol w:w="770"/>
        <w:gridCol w:w="8122"/>
      </w:tblGrid>
      <w:tr w:rsidR="001B5252" w:rsidRPr="006628EF" w14:paraId="35667799" w14:textId="77777777" w:rsidTr="00155FC1">
        <w:trPr>
          <w:trHeight w:val="480"/>
        </w:trPr>
        <w:tc>
          <w:tcPr>
            <w:tcW w:w="433" w:type="pct"/>
            <w:vAlign w:val="center"/>
          </w:tcPr>
          <w:p w14:paraId="2C95DA1A" w14:textId="77777777" w:rsidR="001B5252" w:rsidRPr="00A95937" w:rsidRDefault="001B5252" w:rsidP="00155FC1">
            <w:pPr>
              <w:spacing w:line="360" w:lineRule="auto"/>
              <w:rPr>
                <w:noProof/>
                <w:szCs w:val="20"/>
              </w:rPr>
            </w:pPr>
            <w:r w:rsidRPr="00A95937">
              <w:rPr>
                <w:noProof/>
                <w:szCs w:val="20"/>
              </w:rPr>
              <w:drawing>
                <wp:inline distT="0" distB="0" distL="0" distR="0" wp14:anchorId="3707014C" wp14:editId="47E901B4">
                  <wp:extent cx="338328" cy="347472"/>
                  <wp:effectExtent l="0" t="0" r="508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al_icon.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38328" cy="347472"/>
                          </a:xfrm>
                          <a:prstGeom prst="rect">
                            <a:avLst/>
                          </a:prstGeom>
                          <a:noFill/>
                          <a:ln w="9525">
                            <a:noFill/>
                            <a:miter lim="800000"/>
                            <a:headEnd/>
                            <a:tailEnd/>
                          </a:ln>
                        </pic:spPr>
                      </pic:pic>
                    </a:graphicData>
                  </a:graphic>
                </wp:inline>
              </w:drawing>
            </w:r>
          </w:p>
        </w:tc>
        <w:tc>
          <w:tcPr>
            <w:tcW w:w="4567" w:type="pct"/>
            <w:vAlign w:val="center"/>
          </w:tcPr>
          <w:p w14:paraId="0BDCEC6B" w14:textId="368046A8" w:rsidR="001B5252" w:rsidRPr="00155FC1" w:rsidRDefault="00392085" w:rsidP="00155FC1">
            <w:pPr>
              <w:rPr>
                <w:rFonts w:ascii="Times New Roman" w:hAnsi="Times New Roman"/>
                <w:i/>
              </w:rPr>
            </w:pPr>
            <w:r w:rsidRPr="00155FC1">
              <w:rPr>
                <w:i/>
              </w:rPr>
              <w:t xml:space="preserve">If </w:t>
            </w:r>
            <w:r w:rsidR="001B5252" w:rsidRPr="00155FC1">
              <w:rPr>
                <w:i/>
              </w:rPr>
              <w:t xml:space="preserve">you click either link but end back at your home dashboard, then your current session has timed out. Go back to Step 2 to </w:t>
            </w:r>
            <w:r w:rsidRPr="00155FC1">
              <w:rPr>
                <w:i/>
              </w:rPr>
              <w:t>reactivate</w:t>
            </w:r>
            <w:r w:rsidR="001B5252" w:rsidRPr="00155FC1">
              <w:rPr>
                <w:i/>
              </w:rPr>
              <w:t xml:space="preserve"> your </w:t>
            </w:r>
            <w:r w:rsidRPr="00155FC1">
              <w:rPr>
                <w:i/>
              </w:rPr>
              <w:t>session</w:t>
            </w:r>
            <w:r w:rsidR="001B5252" w:rsidRPr="00155FC1">
              <w:rPr>
                <w:i/>
              </w:rPr>
              <w:t>.</w:t>
            </w:r>
          </w:p>
        </w:tc>
      </w:tr>
    </w:tbl>
    <w:p w14:paraId="1D2C71C6" w14:textId="7F854E96" w:rsidR="001B5252" w:rsidRDefault="00212E3E" w:rsidP="00A9279E">
      <w:pPr>
        <w:numPr>
          <w:ilvl w:val="0"/>
          <w:numId w:val="10"/>
        </w:numPr>
        <w:tabs>
          <w:tab w:val="left" w:pos="40"/>
        </w:tabs>
        <w:spacing w:after="0" w:line="360" w:lineRule="auto"/>
        <w:rPr>
          <w:szCs w:val="20"/>
        </w:rPr>
      </w:pPr>
      <w:r>
        <w:rPr>
          <w:szCs w:val="20"/>
        </w:rPr>
        <w:t xml:space="preserve">Review the opportunity details. </w:t>
      </w:r>
      <w:r w:rsidR="00384B57">
        <w:rPr>
          <w:szCs w:val="20"/>
        </w:rPr>
        <w:t xml:space="preserve">Note any alert statements as </w:t>
      </w:r>
      <w:r w:rsidR="00B34F8D">
        <w:rPr>
          <w:szCs w:val="20"/>
        </w:rPr>
        <w:t>indicated</w:t>
      </w:r>
      <w:r w:rsidR="00384B57">
        <w:rPr>
          <w:szCs w:val="20"/>
        </w:rPr>
        <w:t xml:space="preserve"> by the warning </w:t>
      </w:r>
      <w:r w:rsidR="00836EC4">
        <w:rPr>
          <w:szCs w:val="20"/>
        </w:rPr>
        <w:t xml:space="preserve">icon </w:t>
      </w:r>
      <w:r w:rsidR="00384B57">
        <w:rPr>
          <w:szCs w:val="20"/>
        </w:rPr>
        <w:t>(</w:t>
      </w:r>
      <w:r w:rsidR="00384B57">
        <w:rPr>
          <w:noProof/>
        </w:rPr>
        <w:drawing>
          <wp:inline distT="0" distB="0" distL="0" distR="0" wp14:anchorId="067FEDC6" wp14:editId="74D185F7">
            <wp:extent cx="171429" cy="180952"/>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1429" cy="180952"/>
                    </a:xfrm>
                    <a:prstGeom prst="rect">
                      <a:avLst/>
                    </a:prstGeom>
                  </pic:spPr>
                </pic:pic>
              </a:graphicData>
            </a:graphic>
          </wp:inline>
        </w:drawing>
      </w:r>
      <w:r w:rsidR="00B34F8D">
        <w:rPr>
          <w:szCs w:val="20"/>
        </w:rPr>
        <w:t>)</w:t>
      </w:r>
      <w:r w:rsidR="00384B57">
        <w:rPr>
          <w:szCs w:val="20"/>
        </w:rPr>
        <w:t xml:space="preserve">. </w:t>
      </w:r>
      <w:r>
        <w:rPr>
          <w:szCs w:val="20"/>
        </w:rPr>
        <w:t xml:space="preserve">The top portion of the screen highlights key information related to the job </w:t>
      </w:r>
      <w:r w:rsidR="00B77D88">
        <w:rPr>
          <w:szCs w:val="20"/>
        </w:rPr>
        <w:t>along with the</w:t>
      </w:r>
      <w:r>
        <w:rPr>
          <w:szCs w:val="20"/>
        </w:rPr>
        <w:t xml:space="preserve"> associated rates. Additional job information </w:t>
      </w:r>
      <w:r w:rsidR="00B34F8D">
        <w:rPr>
          <w:szCs w:val="20"/>
        </w:rPr>
        <w:t xml:space="preserve">details </w:t>
      </w:r>
      <w:r>
        <w:rPr>
          <w:szCs w:val="20"/>
        </w:rPr>
        <w:t xml:space="preserve">display in the Job Specifics section at the bottom of the screen. Use the middle section (Build Resource List), to </w:t>
      </w:r>
      <w:r w:rsidR="00220031">
        <w:rPr>
          <w:szCs w:val="20"/>
        </w:rPr>
        <w:t>generate</w:t>
      </w:r>
      <w:r w:rsidR="00384B57">
        <w:rPr>
          <w:szCs w:val="20"/>
        </w:rPr>
        <w:t xml:space="preserve"> </w:t>
      </w:r>
      <w:r w:rsidR="00B34F8D">
        <w:rPr>
          <w:szCs w:val="20"/>
        </w:rPr>
        <w:t>your candidates list</w:t>
      </w:r>
      <w:r>
        <w:rPr>
          <w:szCs w:val="20"/>
        </w:rPr>
        <w:t>.</w:t>
      </w:r>
      <w:r w:rsidR="00EC6D77">
        <w:rPr>
          <w:szCs w:val="20"/>
        </w:rPr>
        <w:t xml:space="preserve"> Required fields are designated by a </w:t>
      </w:r>
      <w:r w:rsidR="00EC6D77" w:rsidRPr="00130AA3">
        <w:rPr>
          <w:color w:val="FF0000"/>
          <w:szCs w:val="20"/>
        </w:rPr>
        <w:t xml:space="preserve">red asterisk </w:t>
      </w:r>
      <w:r w:rsidR="00EC6D77">
        <w:rPr>
          <w:szCs w:val="20"/>
        </w:rPr>
        <w:t>(</w:t>
      </w:r>
      <w:r w:rsidR="00EC6D77" w:rsidRPr="00130AA3">
        <w:rPr>
          <w:color w:val="FF0000"/>
          <w:szCs w:val="20"/>
        </w:rPr>
        <w:t>*</w:t>
      </w:r>
      <w:r w:rsidR="00EC6D77">
        <w:rPr>
          <w:szCs w:val="20"/>
        </w:rPr>
        <w:t>).</w:t>
      </w:r>
      <w:r>
        <w:rPr>
          <w:szCs w:val="20"/>
        </w:rPr>
        <w:t xml:space="preserve"> </w:t>
      </w:r>
      <w:r w:rsidR="00EC6D77">
        <w:rPr>
          <w:szCs w:val="20"/>
        </w:rPr>
        <w:t xml:space="preserve">Multiple asterisks (*****) are used to mask data </w:t>
      </w:r>
      <w:r w:rsidR="00220031">
        <w:rPr>
          <w:szCs w:val="20"/>
        </w:rPr>
        <w:t xml:space="preserve">visibility </w:t>
      </w:r>
      <w:r w:rsidR="00EC6D77">
        <w:rPr>
          <w:szCs w:val="20"/>
        </w:rPr>
        <w:t>based on user role or organization.</w:t>
      </w:r>
    </w:p>
    <w:p w14:paraId="26B5704C" w14:textId="5F0C1411" w:rsidR="00130AA3" w:rsidRDefault="00130AA3" w:rsidP="00A9279E">
      <w:pPr>
        <w:numPr>
          <w:ilvl w:val="0"/>
          <w:numId w:val="10"/>
        </w:numPr>
        <w:tabs>
          <w:tab w:val="left" w:pos="40"/>
        </w:tabs>
        <w:spacing w:after="0" w:line="360" w:lineRule="auto"/>
        <w:rPr>
          <w:szCs w:val="20"/>
        </w:rPr>
      </w:pPr>
      <w:r>
        <w:rPr>
          <w:szCs w:val="20"/>
        </w:rPr>
        <w:t xml:space="preserve">Verify that the assigned Supplier Account Rep (SAR) is correct, or, adjust as needed. This is a required field as noted by the </w:t>
      </w:r>
      <w:r w:rsidRPr="00130AA3">
        <w:rPr>
          <w:color w:val="FF0000"/>
          <w:szCs w:val="20"/>
        </w:rPr>
        <w:t xml:space="preserve">red asterisk </w:t>
      </w:r>
      <w:r>
        <w:rPr>
          <w:szCs w:val="20"/>
        </w:rPr>
        <w:t>(</w:t>
      </w:r>
      <w:r w:rsidRPr="00130AA3">
        <w:rPr>
          <w:color w:val="FF0000"/>
          <w:szCs w:val="20"/>
        </w:rPr>
        <w:t>*</w:t>
      </w:r>
      <w:r>
        <w:rPr>
          <w:szCs w:val="20"/>
        </w:rPr>
        <w:t>)</w:t>
      </w:r>
      <w:r w:rsidR="00E923C4">
        <w:rPr>
          <w:szCs w:val="20"/>
        </w:rPr>
        <w:t xml:space="preserve">. </w:t>
      </w:r>
      <w:r w:rsidRPr="00B5079B">
        <w:rPr>
          <w:i/>
          <w:szCs w:val="20"/>
        </w:rPr>
        <w:t xml:space="preserve">The SAR will be the individual tasked with approving timecards and expense reports (optional) </w:t>
      </w:r>
      <w:r w:rsidR="00E923C4" w:rsidRPr="00B5079B">
        <w:rPr>
          <w:i/>
          <w:szCs w:val="20"/>
        </w:rPr>
        <w:t>throughout the duration of the assignment</w:t>
      </w:r>
      <w:r w:rsidRPr="00B5079B">
        <w:rPr>
          <w:i/>
          <w:szCs w:val="20"/>
        </w:rPr>
        <w:t>.</w:t>
      </w:r>
    </w:p>
    <w:p w14:paraId="45321235" w14:textId="14D654E4" w:rsidR="004B28BA" w:rsidRDefault="00216826" w:rsidP="00216826">
      <w:pPr>
        <w:numPr>
          <w:ilvl w:val="0"/>
          <w:numId w:val="10"/>
        </w:numPr>
        <w:tabs>
          <w:tab w:val="left" w:pos="40"/>
        </w:tabs>
        <w:spacing w:after="0" w:line="360" w:lineRule="auto"/>
        <w:rPr>
          <w:szCs w:val="20"/>
        </w:rPr>
      </w:pPr>
      <w:r>
        <w:rPr>
          <w:szCs w:val="20"/>
        </w:rPr>
        <w:t xml:space="preserve">Use one of the following options to </w:t>
      </w:r>
      <w:r w:rsidR="00EC6D77">
        <w:rPr>
          <w:szCs w:val="20"/>
        </w:rPr>
        <w:t>generate</w:t>
      </w:r>
      <w:r>
        <w:rPr>
          <w:szCs w:val="20"/>
        </w:rPr>
        <w:t xml:space="preserve"> your Resource List: </w:t>
      </w:r>
    </w:p>
    <w:p w14:paraId="37229B76" w14:textId="4D316F1D" w:rsidR="004B28BA" w:rsidRDefault="003628D1" w:rsidP="004B28BA">
      <w:pPr>
        <w:numPr>
          <w:ilvl w:val="0"/>
          <w:numId w:val="17"/>
        </w:numPr>
        <w:tabs>
          <w:tab w:val="left" w:pos="40"/>
        </w:tabs>
        <w:spacing w:after="0"/>
        <w:rPr>
          <w:szCs w:val="20"/>
        </w:rPr>
      </w:pPr>
      <w:r>
        <w:rPr>
          <w:szCs w:val="20"/>
        </w:rPr>
        <w:t>S</w:t>
      </w:r>
      <w:r w:rsidR="00216826">
        <w:rPr>
          <w:szCs w:val="20"/>
        </w:rPr>
        <w:t>elect fr</w:t>
      </w:r>
      <w:r w:rsidR="004B28BA">
        <w:rPr>
          <w:szCs w:val="20"/>
        </w:rPr>
        <w:t>om the Available Resources list</w:t>
      </w:r>
      <w:r w:rsidR="00216826">
        <w:rPr>
          <w:szCs w:val="20"/>
        </w:rPr>
        <w:t xml:space="preserve"> </w:t>
      </w:r>
      <w:r w:rsidR="00EC6D77">
        <w:rPr>
          <w:szCs w:val="20"/>
        </w:rPr>
        <w:t>(selection boxes)</w:t>
      </w:r>
    </w:p>
    <w:p w14:paraId="79F77EB3" w14:textId="6F12D253" w:rsidR="004B28BA" w:rsidRDefault="003628D1" w:rsidP="004B28BA">
      <w:pPr>
        <w:numPr>
          <w:ilvl w:val="0"/>
          <w:numId w:val="17"/>
        </w:numPr>
        <w:tabs>
          <w:tab w:val="left" w:pos="40"/>
        </w:tabs>
        <w:spacing w:after="0"/>
        <w:rPr>
          <w:szCs w:val="20"/>
        </w:rPr>
      </w:pPr>
      <w:r>
        <w:rPr>
          <w:szCs w:val="20"/>
        </w:rPr>
        <w:lastRenderedPageBreak/>
        <w:t>C</w:t>
      </w:r>
      <w:r w:rsidR="004B28BA">
        <w:rPr>
          <w:szCs w:val="20"/>
        </w:rPr>
        <w:t xml:space="preserve">reate </w:t>
      </w:r>
      <w:r w:rsidR="00785C5C">
        <w:rPr>
          <w:szCs w:val="20"/>
        </w:rPr>
        <w:t>New</w:t>
      </w:r>
      <w:r w:rsidR="004B28BA">
        <w:rPr>
          <w:szCs w:val="20"/>
        </w:rPr>
        <w:t xml:space="preserve"> Resource </w:t>
      </w:r>
      <w:r w:rsidR="00785C5C">
        <w:rPr>
          <w:szCs w:val="20"/>
        </w:rPr>
        <w:t>(</w:t>
      </w:r>
      <w:r w:rsidR="00646E24">
        <w:rPr>
          <w:szCs w:val="20"/>
        </w:rPr>
        <w:t>Quick Resource</w:t>
      </w:r>
      <w:r w:rsidR="00785C5C">
        <w:rPr>
          <w:szCs w:val="20"/>
        </w:rPr>
        <w:t>)</w:t>
      </w:r>
    </w:p>
    <w:p w14:paraId="03D3A274" w14:textId="2766F503" w:rsidR="004B28BA" w:rsidRDefault="003628D1" w:rsidP="004B28BA">
      <w:pPr>
        <w:numPr>
          <w:ilvl w:val="0"/>
          <w:numId w:val="17"/>
        </w:numPr>
        <w:tabs>
          <w:tab w:val="left" w:pos="40"/>
        </w:tabs>
        <w:spacing w:after="0"/>
        <w:rPr>
          <w:szCs w:val="20"/>
        </w:rPr>
      </w:pPr>
      <w:r>
        <w:rPr>
          <w:szCs w:val="20"/>
        </w:rPr>
        <w:t>C</w:t>
      </w:r>
      <w:r w:rsidR="00216826">
        <w:rPr>
          <w:szCs w:val="20"/>
        </w:rPr>
        <w:t>reate a full resource profile</w:t>
      </w:r>
      <w:r w:rsidR="00585DD6">
        <w:rPr>
          <w:szCs w:val="20"/>
        </w:rPr>
        <w:t xml:space="preserve"> record</w:t>
      </w:r>
    </w:p>
    <w:p w14:paraId="7BA00291" w14:textId="51A3217D" w:rsidR="00EC6D77" w:rsidRDefault="00EC6D77" w:rsidP="004B28BA">
      <w:pPr>
        <w:numPr>
          <w:ilvl w:val="0"/>
          <w:numId w:val="17"/>
        </w:numPr>
        <w:tabs>
          <w:tab w:val="left" w:pos="40"/>
        </w:tabs>
        <w:spacing w:after="0"/>
        <w:rPr>
          <w:szCs w:val="20"/>
        </w:rPr>
      </w:pPr>
      <w:r>
        <w:rPr>
          <w:szCs w:val="20"/>
        </w:rPr>
        <w:t>Clone an existing resource record.</w:t>
      </w:r>
    </w:p>
    <w:p w14:paraId="640D8037" w14:textId="270596A3" w:rsidR="00216826" w:rsidRDefault="004B28BA" w:rsidP="004B28BA">
      <w:pPr>
        <w:tabs>
          <w:tab w:val="left" w:pos="72"/>
          <w:tab w:val="left" w:pos="1080"/>
        </w:tabs>
        <w:spacing w:after="0"/>
        <w:rPr>
          <w:szCs w:val="20"/>
        </w:rPr>
      </w:pPr>
      <w:r>
        <w:rPr>
          <w:szCs w:val="20"/>
        </w:rPr>
        <w:tab/>
      </w:r>
      <w:r>
        <w:rPr>
          <w:szCs w:val="20"/>
        </w:rPr>
        <w:tab/>
      </w:r>
    </w:p>
    <w:tbl>
      <w:tblPr>
        <w:tblW w:w="4750" w:type="pct"/>
        <w:tblInd w:w="600" w:type="dxa"/>
        <w:tblCellMar>
          <w:top w:w="15" w:type="dxa"/>
          <w:left w:w="15" w:type="dxa"/>
          <w:bottom w:w="15" w:type="dxa"/>
          <w:right w:w="15" w:type="dxa"/>
        </w:tblCellMar>
        <w:tblLook w:val="04A0" w:firstRow="1" w:lastRow="0" w:firstColumn="1" w:lastColumn="0" w:noHBand="0" w:noVBand="1"/>
      </w:tblPr>
      <w:tblGrid>
        <w:gridCol w:w="770"/>
        <w:gridCol w:w="8122"/>
      </w:tblGrid>
      <w:tr w:rsidR="00D932E8" w:rsidRPr="006628EF" w14:paraId="4CD16DF9" w14:textId="77777777" w:rsidTr="006B1732">
        <w:tc>
          <w:tcPr>
            <w:tcW w:w="433" w:type="pct"/>
            <w:vAlign w:val="center"/>
          </w:tcPr>
          <w:p w14:paraId="36848FE3" w14:textId="77777777" w:rsidR="00D932E8" w:rsidRPr="00A95937" w:rsidRDefault="00D932E8" w:rsidP="006B1732">
            <w:pPr>
              <w:spacing w:line="360" w:lineRule="auto"/>
              <w:rPr>
                <w:noProof/>
                <w:szCs w:val="20"/>
              </w:rPr>
            </w:pPr>
            <w:r w:rsidRPr="00A95937">
              <w:rPr>
                <w:noProof/>
                <w:szCs w:val="20"/>
              </w:rPr>
              <w:drawing>
                <wp:inline distT="0" distB="0" distL="0" distR="0" wp14:anchorId="1974C83E" wp14:editId="506377CD">
                  <wp:extent cx="338328" cy="347472"/>
                  <wp:effectExtent l="0" t="0" r="508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al_icon.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38328" cy="347472"/>
                          </a:xfrm>
                          <a:prstGeom prst="rect">
                            <a:avLst/>
                          </a:prstGeom>
                          <a:noFill/>
                          <a:ln w="9525">
                            <a:noFill/>
                            <a:miter lim="800000"/>
                            <a:headEnd/>
                            <a:tailEnd/>
                          </a:ln>
                        </pic:spPr>
                      </pic:pic>
                    </a:graphicData>
                  </a:graphic>
                </wp:inline>
              </w:drawing>
            </w:r>
          </w:p>
        </w:tc>
        <w:tc>
          <w:tcPr>
            <w:tcW w:w="4567" w:type="pct"/>
            <w:vAlign w:val="center"/>
          </w:tcPr>
          <w:p w14:paraId="1690D1E8" w14:textId="4EC29395" w:rsidR="00D932E8" w:rsidRPr="00FC713A" w:rsidRDefault="00D932E8" w:rsidP="00E0432F">
            <w:pPr>
              <w:pStyle w:val="Advisory"/>
              <w:rPr>
                <w:rFonts w:ascii="Times New Roman" w:hAnsi="Times New Roman"/>
              </w:rPr>
            </w:pPr>
            <w:r>
              <w:t xml:space="preserve">The importance of consistent data entry when creating resource records cannot be overstated. Develop standard protocols and enforce them. </w:t>
            </w:r>
            <w:r w:rsidR="00E22131">
              <w:t>Avoid d</w:t>
            </w:r>
            <w:r>
              <w:t xml:space="preserve">uplicate entries since they can negatively </w:t>
            </w:r>
            <w:r w:rsidR="00E22131">
              <w:t>affect</w:t>
            </w:r>
            <w:r>
              <w:t xml:space="preserve"> downstream system functionality such as tenure tracking and budget-related reporting. For example: JOE SMITH, Joe Smith, </w:t>
            </w:r>
            <w:r w:rsidR="0000131A">
              <w:t xml:space="preserve">and </w:t>
            </w:r>
            <w:r>
              <w:t>joe smith</w:t>
            </w:r>
            <w:r w:rsidR="0000131A">
              <w:t xml:space="preserve"> may be the same individual</w:t>
            </w:r>
            <w:r w:rsidR="00E22131">
              <w:t>,</w:t>
            </w:r>
            <w:r w:rsidR="0000131A">
              <w:t xml:space="preserve"> but the system will accept these names as entered and create a separate record for each version. The Resource list screen displays resource names in </w:t>
            </w:r>
            <w:r w:rsidR="00E22131">
              <w:t xml:space="preserve">strict </w:t>
            </w:r>
            <w:r w:rsidR="0000131A">
              <w:t xml:space="preserve">alphabetical order regardless of format, but the </w:t>
            </w:r>
            <w:r w:rsidR="00934CD6">
              <w:t xml:space="preserve">selection box in the Build Resource List section of the Job Opportunity summary screen </w:t>
            </w:r>
            <w:r w:rsidR="00D50F5D">
              <w:t xml:space="preserve">uses a different sort </w:t>
            </w:r>
            <w:r w:rsidR="00E0432F">
              <w:t>order</w:t>
            </w:r>
            <w:r w:rsidR="00E22131">
              <w:t xml:space="preserve"> </w:t>
            </w:r>
            <w:r w:rsidR="00E0432F">
              <w:t>that</w:t>
            </w:r>
            <w:r w:rsidR="00934CD6">
              <w:t xml:space="preserve"> can generate multiple alphabetical “runs” within the same selection box. If you copy/paste </w:t>
            </w:r>
            <w:r w:rsidR="00E22131">
              <w:t xml:space="preserve">name entries </w:t>
            </w:r>
            <w:r w:rsidR="00934CD6">
              <w:t xml:space="preserve">from a third party source, take care that the </w:t>
            </w:r>
            <w:r w:rsidR="00E22131">
              <w:t>original</w:t>
            </w:r>
            <w:r w:rsidR="00934CD6">
              <w:t xml:space="preserve"> does not include letters with diacritics</w:t>
            </w:r>
            <w:r w:rsidR="00E22131">
              <w:t xml:space="preserve">. The system will accept the “copy” as entered and </w:t>
            </w:r>
            <w:r w:rsidR="00110ED2">
              <w:t xml:space="preserve">although </w:t>
            </w:r>
            <w:r w:rsidR="00E22131">
              <w:t>the subsequent resource record can be selected/submitted</w:t>
            </w:r>
            <w:r w:rsidR="00110ED2">
              <w:t xml:space="preserve">, </w:t>
            </w:r>
            <w:r w:rsidR="00E22131">
              <w:t>any name search will never generate a match since a standard English keyboard does not include diacritic letters and search results must be an EXACT match.</w:t>
            </w:r>
            <w:r w:rsidR="00EC6D77">
              <w:t xml:space="preserve"> </w:t>
            </w:r>
          </w:p>
        </w:tc>
      </w:tr>
    </w:tbl>
    <w:p w14:paraId="42E187DF" w14:textId="5F420D03" w:rsidR="003628D1" w:rsidRDefault="003628D1" w:rsidP="004530BE">
      <w:pPr>
        <w:pStyle w:val="Heading3"/>
        <w:keepNext/>
        <w:ind w:left="720"/>
      </w:pPr>
      <w:r>
        <w:t>Select from the Available Resources List:</w:t>
      </w:r>
    </w:p>
    <w:p w14:paraId="4C932060" w14:textId="77777777" w:rsidR="003628D1" w:rsidRDefault="003628D1" w:rsidP="00845D95">
      <w:pPr>
        <w:numPr>
          <w:ilvl w:val="0"/>
          <w:numId w:val="15"/>
        </w:numPr>
        <w:tabs>
          <w:tab w:val="left" w:pos="40"/>
        </w:tabs>
        <w:spacing w:after="0" w:line="276" w:lineRule="auto"/>
        <w:ind w:left="1080"/>
        <w:rPr>
          <w:szCs w:val="20"/>
        </w:rPr>
      </w:pPr>
      <w:r>
        <w:rPr>
          <w:szCs w:val="20"/>
        </w:rPr>
        <w:t xml:space="preserve">Use the Available Resources selection box located in the Build Resource List section of the job opportunity record to review the list of potential candidates. </w:t>
      </w:r>
    </w:p>
    <w:p w14:paraId="03FA215B" w14:textId="5EA975FF" w:rsidR="003628D1" w:rsidRDefault="003628D1" w:rsidP="00845D95">
      <w:pPr>
        <w:numPr>
          <w:ilvl w:val="0"/>
          <w:numId w:val="15"/>
        </w:numPr>
        <w:tabs>
          <w:tab w:val="left" w:pos="40"/>
        </w:tabs>
        <w:spacing w:after="0" w:line="276" w:lineRule="auto"/>
        <w:ind w:left="1080"/>
        <w:rPr>
          <w:szCs w:val="20"/>
        </w:rPr>
      </w:pPr>
      <w:r>
        <w:rPr>
          <w:szCs w:val="20"/>
        </w:rPr>
        <w:t>Click the resource name to make a single selection or use the &lt;Ctrl&gt; key to select multiple resources.</w:t>
      </w:r>
      <w:r w:rsidR="00A34907">
        <w:rPr>
          <w:szCs w:val="20"/>
        </w:rPr>
        <w:t xml:space="preserve"> Use the “select” or “select all” link to move your selections to the Assigned Resources box.</w:t>
      </w:r>
    </w:p>
    <w:p w14:paraId="43153CCB" w14:textId="65F44FB9" w:rsidR="00A34907" w:rsidRDefault="00A34907" w:rsidP="00845D95">
      <w:pPr>
        <w:numPr>
          <w:ilvl w:val="0"/>
          <w:numId w:val="16"/>
        </w:numPr>
        <w:tabs>
          <w:tab w:val="left" w:pos="40"/>
        </w:tabs>
        <w:spacing w:after="0" w:line="276" w:lineRule="auto"/>
        <w:ind w:left="1080"/>
        <w:rPr>
          <w:szCs w:val="20"/>
        </w:rPr>
      </w:pPr>
      <w:r>
        <w:rPr>
          <w:szCs w:val="20"/>
        </w:rPr>
        <w:t xml:space="preserve">Click </w:t>
      </w:r>
      <w:r w:rsidRPr="00A34907">
        <w:rPr>
          <w:rStyle w:val="Strong"/>
        </w:rPr>
        <w:t>apply to list</w:t>
      </w:r>
      <w:r>
        <w:rPr>
          <w:szCs w:val="20"/>
        </w:rPr>
        <w:t xml:space="preserve"> when your selections are complete. Each selection will </w:t>
      </w:r>
      <w:r w:rsidR="00110ED2">
        <w:rPr>
          <w:szCs w:val="20"/>
        </w:rPr>
        <w:t xml:space="preserve">then </w:t>
      </w:r>
      <w:r>
        <w:rPr>
          <w:szCs w:val="20"/>
        </w:rPr>
        <w:t>display in the Resource List section as a separate line item.</w:t>
      </w:r>
    </w:p>
    <w:p w14:paraId="68A369EF" w14:textId="75EDA99C" w:rsidR="00785C5C" w:rsidRDefault="00785C5C" w:rsidP="004530BE">
      <w:pPr>
        <w:pStyle w:val="Heading3"/>
        <w:keepNext/>
        <w:ind w:left="720"/>
      </w:pPr>
      <w:r>
        <w:t>Create New Resource (</w:t>
      </w:r>
      <w:r w:rsidR="00646E24">
        <w:t>Quick Resource</w:t>
      </w:r>
      <w:r>
        <w:t>)</w:t>
      </w:r>
    </w:p>
    <w:p w14:paraId="0BBFA59B" w14:textId="09EC8EC7" w:rsidR="00785C5C" w:rsidRDefault="00785C5C" w:rsidP="00785C5C">
      <w:pPr>
        <w:numPr>
          <w:ilvl w:val="0"/>
          <w:numId w:val="16"/>
        </w:numPr>
        <w:tabs>
          <w:tab w:val="left" w:pos="40"/>
        </w:tabs>
        <w:spacing w:after="0" w:line="276" w:lineRule="auto"/>
        <w:ind w:left="1080"/>
        <w:rPr>
          <w:szCs w:val="20"/>
        </w:rPr>
      </w:pPr>
      <w:r>
        <w:rPr>
          <w:szCs w:val="20"/>
        </w:rPr>
        <w:t xml:space="preserve">Click </w:t>
      </w:r>
      <w:r w:rsidRPr="00785C5C">
        <w:rPr>
          <w:rStyle w:val="Strong"/>
        </w:rPr>
        <w:t>create new resource</w:t>
      </w:r>
      <w:r>
        <w:rPr>
          <w:szCs w:val="20"/>
        </w:rPr>
        <w:t xml:space="preserve"> in the Build Resource List section of the job opportunity record. The Quick Resource list screen appears.</w:t>
      </w:r>
    </w:p>
    <w:p w14:paraId="56193AB8" w14:textId="16E2D7B3" w:rsidR="00506656" w:rsidRDefault="00785C5C" w:rsidP="00785C5C">
      <w:pPr>
        <w:numPr>
          <w:ilvl w:val="0"/>
          <w:numId w:val="16"/>
        </w:numPr>
        <w:tabs>
          <w:tab w:val="left" w:pos="40"/>
        </w:tabs>
        <w:spacing w:after="0" w:line="276" w:lineRule="auto"/>
        <w:ind w:left="1080"/>
        <w:rPr>
          <w:szCs w:val="20"/>
        </w:rPr>
      </w:pPr>
      <w:r>
        <w:rPr>
          <w:szCs w:val="20"/>
        </w:rPr>
        <w:t xml:space="preserve">Complete the required fields as indicated by the </w:t>
      </w:r>
      <w:r w:rsidRPr="00130AA3">
        <w:rPr>
          <w:color w:val="FF0000"/>
          <w:szCs w:val="20"/>
        </w:rPr>
        <w:t xml:space="preserve">red asterisk </w:t>
      </w:r>
      <w:r>
        <w:rPr>
          <w:szCs w:val="20"/>
        </w:rPr>
        <w:t>(</w:t>
      </w:r>
      <w:r w:rsidRPr="00130AA3">
        <w:rPr>
          <w:color w:val="FF0000"/>
          <w:szCs w:val="20"/>
        </w:rPr>
        <w:t>*</w:t>
      </w:r>
      <w:r>
        <w:rPr>
          <w:szCs w:val="20"/>
        </w:rPr>
        <w:t>).</w:t>
      </w:r>
      <w:r w:rsidR="00506656">
        <w:rPr>
          <w:szCs w:val="20"/>
        </w:rPr>
        <w:t xml:space="preserve"> These include first name, last name, email, and</w:t>
      </w:r>
      <w:r w:rsidR="000342A1">
        <w:rPr>
          <w:szCs w:val="20"/>
        </w:rPr>
        <w:t xml:space="preserve"> the</w:t>
      </w:r>
      <w:r w:rsidR="00506656">
        <w:rPr>
          <w:szCs w:val="20"/>
        </w:rPr>
        <w:t xml:space="preserve"> data fields </w:t>
      </w:r>
      <w:r w:rsidR="000342A1">
        <w:rPr>
          <w:szCs w:val="20"/>
        </w:rPr>
        <w:t xml:space="preserve">needed </w:t>
      </w:r>
      <w:r w:rsidR="00506656">
        <w:rPr>
          <w:szCs w:val="20"/>
        </w:rPr>
        <w:t xml:space="preserve">to generate the Unique Resource ID. </w:t>
      </w:r>
    </w:p>
    <w:p w14:paraId="532E0D3B" w14:textId="4C4822D0" w:rsidR="00785C5C" w:rsidRDefault="00506656" w:rsidP="00785C5C">
      <w:pPr>
        <w:numPr>
          <w:ilvl w:val="0"/>
          <w:numId w:val="16"/>
        </w:numPr>
        <w:tabs>
          <w:tab w:val="left" w:pos="40"/>
        </w:tabs>
        <w:spacing w:after="0" w:line="276" w:lineRule="auto"/>
        <w:ind w:left="1080"/>
        <w:rPr>
          <w:szCs w:val="20"/>
        </w:rPr>
      </w:pPr>
      <w:r>
        <w:rPr>
          <w:szCs w:val="20"/>
        </w:rPr>
        <w:t xml:space="preserve">Click </w:t>
      </w:r>
      <w:r w:rsidRPr="00506656">
        <w:rPr>
          <w:rStyle w:val="Strong"/>
        </w:rPr>
        <w:t>generate unique id</w:t>
      </w:r>
      <w:r>
        <w:rPr>
          <w:szCs w:val="20"/>
        </w:rPr>
        <w:t xml:space="preserve"> once you complete the unique ID fields and the system auto-generates the Unique Resource ID value.</w:t>
      </w:r>
    </w:p>
    <w:p w14:paraId="1C8C2FE9" w14:textId="353419BE" w:rsidR="00506656" w:rsidRDefault="00506656" w:rsidP="00785C5C">
      <w:pPr>
        <w:numPr>
          <w:ilvl w:val="0"/>
          <w:numId w:val="16"/>
        </w:numPr>
        <w:tabs>
          <w:tab w:val="left" w:pos="40"/>
        </w:tabs>
        <w:spacing w:after="0" w:line="276" w:lineRule="auto"/>
        <w:ind w:left="1080"/>
        <w:rPr>
          <w:szCs w:val="20"/>
        </w:rPr>
      </w:pPr>
      <w:r>
        <w:rPr>
          <w:szCs w:val="20"/>
        </w:rPr>
        <w:t xml:space="preserve">Click </w:t>
      </w:r>
      <w:r w:rsidRPr="00506656">
        <w:rPr>
          <w:rStyle w:val="Strong"/>
        </w:rPr>
        <w:t>Choose File</w:t>
      </w:r>
      <w:r>
        <w:rPr>
          <w:szCs w:val="20"/>
        </w:rPr>
        <w:t xml:space="preserve"> to attach the resource’s resume or other support documentation.</w:t>
      </w:r>
    </w:p>
    <w:p w14:paraId="2ACC62FE" w14:textId="37ACBB63" w:rsidR="00506656" w:rsidRDefault="00506656" w:rsidP="00785C5C">
      <w:pPr>
        <w:numPr>
          <w:ilvl w:val="0"/>
          <w:numId w:val="16"/>
        </w:numPr>
        <w:tabs>
          <w:tab w:val="left" w:pos="40"/>
        </w:tabs>
        <w:spacing w:after="0" w:line="276" w:lineRule="auto"/>
        <w:ind w:left="1080"/>
        <w:rPr>
          <w:szCs w:val="20"/>
        </w:rPr>
      </w:pPr>
      <w:r>
        <w:rPr>
          <w:szCs w:val="20"/>
        </w:rPr>
        <w:t xml:space="preserve">Repeat this process to </w:t>
      </w:r>
      <w:r w:rsidR="00CD0C16">
        <w:rPr>
          <w:szCs w:val="20"/>
        </w:rPr>
        <w:t>create</w:t>
      </w:r>
      <w:r w:rsidR="005A70CE">
        <w:rPr>
          <w:szCs w:val="20"/>
        </w:rPr>
        <w:t xml:space="preserve"> </w:t>
      </w:r>
      <w:r>
        <w:rPr>
          <w:szCs w:val="20"/>
        </w:rPr>
        <w:t xml:space="preserve">a new resource </w:t>
      </w:r>
      <w:r w:rsidR="00CD0C16">
        <w:rPr>
          <w:szCs w:val="20"/>
        </w:rPr>
        <w:t>in</w:t>
      </w:r>
      <w:r w:rsidR="005A70CE">
        <w:rPr>
          <w:szCs w:val="20"/>
        </w:rPr>
        <w:t xml:space="preserve"> </w:t>
      </w:r>
      <w:r w:rsidR="00CD0C16">
        <w:rPr>
          <w:szCs w:val="20"/>
        </w:rPr>
        <w:t>your</w:t>
      </w:r>
      <w:r w:rsidR="005A70CE">
        <w:rPr>
          <w:szCs w:val="20"/>
        </w:rPr>
        <w:t xml:space="preserve"> </w:t>
      </w:r>
      <w:r w:rsidR="00CD0C16">
        <w:rPr>
          <w:szCs w:val="20"/>
        </w:rPr>
        <w:t xml:space="preserve">Resource List </w:t>
      </w:r>
      <w:r>
        <w:rPr>
          <w:szCs w:val="20"/>
        </w:rPr>
        <w:t>as needed.</w:t>
      </w:r>
    </w:p>
    <w:tbl>
      <w:tblPr>
        <w:tblW w:w="4679" w:type="pct"/>
        <w:tblInd w:w="600" w:type="dxa"/>
        <w:tblCellMar>
          <w:top w:w="15" w:type="dxa"/>
          <w:left w:w="15" w:type="dxa"/>
          <w:bottom w:w="15" w:type="dxa"/>
          <w:right w:w="15" w:type="dxa"/>
        </w:tblCellMar>
        <w:tblLook w:val="0600" w:firstRow="0" w:lastRow="0" w:firstColumn="0" w:lastColumn="0" w:noHBand="1" w:noVBand="1"/>
      </w:tblPr>
      <w:tblGrid>
        <w:gridCol w:w="1003"/>
        <w:gridCol w:w="7756"/>
      </w:tblGrid>
      <w:tr w:rsidR="008A40E0" w:rsidRPr="006628EF" w14:paraId="6B970937" w14:textId="77777777" w:rsidTr="008A250F">
        <w:trPr>
          <w:trHeight w:val="480"/>
        </w:trPr>
        <w:tc>
          <w:tcPr>
            <w:tcW w:w="572" w:type="pct"/>
            <w:vAlign w:val="center"/>
          </w:tcPr>
          <w:p w14:paraId="66D2C8DF" w14:textId="77777777" w:rsidR="008A40E0" w:rsidRPr="00A95937" w:rsidRDefault="008A40E0" w:rsidP="008A40E0">
            <w:pPr>
              <w:spacing w:before="120" w:line="360" w:lineRule="auto"/>
              <w:ind w:left="432"/>
              <w:rPr>
                <w:noProof/>
                <w:szCs w:val="20"/>
              </w:rPr>
            </w:pPr>
            <w:r w:rsidRPr="00A95937">
              <w:rPr>
                <w:noProof/>
                <w:szCs w:val="20"/>
              </w:rPr>
              <w:drawing>
                <wp:inline distT="0" distB="0" distL="0" distR="0" wp14:anchorId="1C4982D0" wp14:editId="4B2C148B">
                  <wp:extent cx="338328" cy="347472"/>
                  <wp:effectExtent l="0" t="0" r="508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al_icon.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38328" cy="347472"/>
                          </a:xfrm>
                          <a:prstGeom prst="rect">
                            <a:avLst/>
                          </a:prstGeom>
                          <a:noFill/>
                          <a:ln w="9525">
                            <a:noFill/>
                            <a:miter lim="800000"/>
                            <a:headEnd/>
                            <a:tailEnd/>
                          </a:ln>
                        </pic:spPr>
                      </pic:pic>
                    </a:graphicData>
                  </a:graphic>
                </wp:inline>
              </w:drawing>
            </w:r>
          </w:p>
        </w:tc>
        <w:tc>
          <w:tcPr>
            <w:tcW w:w="4428" w:type="pct"/>
            <w:vAlign w:val="center"/>
          </w:tcPr>
          <w:p w14:paraId="3F70F5EB" w14:textId="5119B545" w:rsidR="008A40E0" w:rsidRPr="00155FC1" w:rsidRDefault="008A40E0" w:rsidP="00646E24">
            <w:pPr>
              <w:spacing w:before="120"/>
              <w:rPr>
                <w:rFonts w:ascii="Times New Roman" w:hAnsi="Times New Roman"/>
                <w:i/>
              </w:rPr>
            </w:pPr>
            <w:r>
              <w:rPr>
                <w:i/>
              </w:rPr>
              <w:t xml:space="preserve">Additional fields can be incorporated into the </w:t>
            </w:r>
            <w:r w:rsidR="00646E24">
              <w:rPr>
                <w:i/>
              </w:rPr>
              <w:t>Quick Resource r</w:t>
            </w:r>
            <w:r>
              <w:rPr>
                <w:i/>
              </w:rPr>
              <w:t>ecord profile based on customer preference/requirements. These would need to be added on the Admin level as Client Defined Fields (CDF).</w:t>
            </w:r>
          </w:p>
        </w:tc>
      </w:tr>
    </w:tbl>
    <w:p w14:paraId="59E1C8E2" w14:textId="1F48F802" w:rsidR="00506656" w:rsidRDefault="00506656" w:rsidP="00785C5C">
      <w:pPr>
        <w:numPr>
          <w:ilvl w:val="0"/>
          <w:numId w:val="16"/>
        </w:numPr>
        <w:tabs>
          <w:tab w:val="left" w:pos="40"/>
        </w:tabs>
        <w:spacing w:after="0" w:line="276" w:lineRule="auto"/>
        <w:ind w:left="1080"/>
        <w:rPr>
          <w:szCs w:val="20"/>
        </w:rPr>
      </w:pPr>
      <w:r>
        <w:rPr>
          <w:szCs w:val="20"/>
        </w:rPr>
        <w:t xml:space="preserve">Click </w:t>
      </w:r>
      <w:r w:rsidRPr="00585DD6">
        <w:rPr>
          <w:rStyle w:val="Strong"/>
        </w:rPr>
        <w:t>add to list</w:t>
      </w:r>
      <w:r w:rsidR="000342A1">
        <w:rPr>
          <w:rStyle w:val="Strong"/>
        </w:rPr>
        <w:t xml:space="preserve"> </w:t>
      </w:r>
      <w:r w:rsidR="000342A1">
        <w:rPr>
          <w:rStyle w:val="Strong"/>
          <w:b w:val="0"/>
        </w:rPr>
        <w:t>(</w:t>
      </w:r>
      <w:r w:rsidR="000342A1">
        <w:rPr>
          <w:noProof/>
        </w:rPr>
        <w:drawing>
          <wp:inline distT="0" distB="0" distL="0" distR="0" wp14:anchorId="5236DEDA" wp14:editId="1E102AA9">
            <wp:extent cx="628571" cy="16190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8571" cy="161905"/>
                    </a:xfrm>
                    <a:prstGeom prst="rect">
                      <a:avLst/>
                    </a:prstGeom>
                  </pic:spPr>
                </pic:pic>
              </a:graphicData>
            </a:graphic>
          </wp:inline>
        </w:drawing>
      </w:r>
      <w:r w:rsidR="000342A1">
        <w:rPr>
          <w:rStyle w:val="Strong"/>
        </w:rPr>
        <w:t>)</w:t>
      </w:r>
      <w:r>
        <w:rPr>
          <w:szCs w:val="20"/>
        </w:rPr>
        <w:t xml:space="preserve"> to close this screen and return to the job opportunity record. Each new resource </w:t>
      </w:r>
      <w:r w:rsidR="00CD0C16">
        <w:rPr>
          <w:szCs w:val="20"/>
        </w:rPr>
        <w:t xml:space="preserve">now </w:t>
      </w:r>
      <w:r w:rsidR="00585DD6">
        <w:rPr>
          <w:szCs w:val="20"/>
        </w:rPr>
        <w:t>displays in the Resource List section of the job opportunity record as a separate line item.</w:t>
      </w:r>
    </w:p>
    <w:p w14:paraId="3D0A1DD0" w14:textId="77777777" w:rsidR="004530BE" w:rsidRDefault="004530BE" w:rsidP="004530BE">
      <w:pPr>
        <w:pStyle w:val="Heading3"/>
        <w:keepNext/>
        <w:ind w:left="720"/>
      </w:pPr>
      <w:r>
        <w:t>Create a Resource Profile</w:t>
      </w:r>
    </w:p>
    <w:p w14:paraId="482688C8" w14:textId="2737B8B6" w:rsidR="004530BE" w:rsidRDefault="004530BE" w:rsidP="004530BE">
      <w:pPr>
        <w:tabs>
          <w:tab w:val="left" w:pos="40"/>
        </w:tabs>
        <w:spacing w:before="120" w:line="276" w:lineRule="auto"/>
        <w:ind w:left="720"/>
        <w:rPr>
          <w:rStyle w:val="Emphasis"/>
        </w:rPr>
      </w:pPr>
      <w:r w:rsidRPr="00CA0697">
        <w:rPr>
          <w:rStyle w:val="Emphasis"/>
        </w:rPr>
        <w:t xml:space="preserve">Use this method when you plan to </w:t>
      </w:r>
      <w:r w:rsidR="00E0432F">
        <w:rPr>
          <w:rStyle w:val="Emphasis"/>
        </w:rPr>
        <w:t>create a full</w:t>
      </w:r>
      <w:r w:rsidRPr="00CA0697">
        <w:rPr>
          <w:rStyle w:val="Emphasis"/>
        </w:rPr>
        <w:t xml:space="preserve"> profile record for an individual resource. You can build a resource profile from scratch or you can upgrade a</w:t>
      </w:r>
      <w:r w:rsidR="00E0432F">
        <w:rPr>
          <w:rStyle w:val="Emphasis"/>
        </w:rPr>
        <w:t>n existing</w:t>
      </w:r>
      <w:r w:rsidRPr="00CA0697">
        <w:rPr>
          <w:rStyle w:val="Emphasis"/>
        </w:rPr>
        <w:t xml:space="preserve"> resource’s </w:t>
      </w:r>
      <w:r w:rsidR="00646E24">
        <w:rPr>
          <w:rStyle w:val="Emphasis"/>
        </w:rPr>
        <w:t>Quick Resource record</w:t>
      </w:r>
      <w:r w:rsidRPr="00CA0697">
        <w:rPr>
          <w:rStyle w:val="Emphasis"/>
        </w:rPr>
        <w:t xml:space="preserve"> to a full profile. You must create, or upgrade to, a full profile if you intend to status a resource as “active”. The full profile option is only available under the Resources tab (Header Menu), so you should create these records BEFORE you start generating your Resource List in the Build Resource List section of the job opportunity record (Jobs tab). Complete instructions can be found in the “Supplier: Create a Resource Profile” guide.</w:t>
      </w:r>
    </w:p>
    <w:p w14:paraId="72DC5AB9" w14:textId="422AB054" w:rsidR="004530BE" w:rsidRPr="004530BE" w:rsidRDefault="004530BE" w:rsidP="004530BE">
      <w:pPr>
        <w:numPr>
          <w:ilvl w:val="0"/>
          <w:numId w:val="18"/>
        </w:numPr>
        <w:tabs>
          <w:tab w:val="left" w:pos="40"/>
        </w:tabs>
        <w:spacing w:after="0" w:line="276" w:lineRule="auto"/>
        <w:rPr>
          <w:rStyle w:val="Emphasis"/>
          <w:i w:val="0"/>
        </w:rPr>
      </w:pPr>
      <w:r>
        <w:rPr>
          <w:rStyle w:val="Emphasis"/>
          <w:i w:val="0"/>
        </w:rPr>
        <w:t>After you create your resource profile(s), follow the directions in the “Select from the Available Resources List” section above to add your profile(s) to the Resource List section of the job opportunity.</w:t>
      </w:r>
    </w:p>
    <w:p w14:paraId="667460F1" w14:textId="77777777" w:rsidR="004530BE" w:rsidRDefault="004530BE" w:rsidP="004530BE">
      <w:pPr>
        <w:pStyle w:val="Heading3"/>
        <w:keepNext/>
        <w:ind w:left="720"/>
      </w:pPr>
      <w:r>
        <w:t>Clone an Existing Resource</w:t>
      </w:r>
    </w:p>
    <w:p w14:paraId="4CDC0471" w14:textId="7F6C2BBE" w:rsidR="004530BE" w:rsidRDefault="004530BE" w:rsidP="004530BE">
      <w:pPr>
        <w:tabs>
          <w:tab w:val="left" w:pos="40"/>
        </w:tabs>
        <w:spacing w:after="0" w:line="276" w:lineRule="auto"/>
        <w:ind w:left="720"/>
        <w:rPr>
          <w:rStyle w:val="Emphasis"/>
        </w:rPr>
      </w:pPr>
      <w:r w:rsidRPr="008E20BC">
        <w:rPr>
          <w:rStyle w:val="Emphasis"/>
        </w:rPr>
        <w:t xml:space="preserve">Use this method when you need to submit multiple resources with similar skill sets (e.g., industrial labor categories, headcount-tracking assignments). </w:t>
      </w:r>
      <w:r>
        <w:rPr>
          <w:rStyle w:val="Emphasis"/>
        </w:rPr>
        <w:t>T</w:t>
      </w:r>
      <w:r w:rsidRPr="008E20BC">
        <w:rPr>
          <w:rStyle w:val="Emphasis"/>
        </w:rPr>
        <w:t>he clone option is only available under the Resources tab</w:t>
      </w:r>
      <w:r>
        <w:rPr>
          <w:rStyle w:val="Emphasis"/>
        </w:rPr>
        <w:t>. Y</w:t>
      </w:r>
      <w:r w:rsidRPr="008E20BC">
        <w:rPr>
          <w:rStyle w:val="Emphasis"/>
        </w:rPr>
        <w:t xml:space="preserve">ou should create these records BEFORE you start </w:t>
      </w:r>
      <w:r>
        <w:rPr>
          <w:rStyle w:val="Emphasis"/>
        </w:rPr>
        <w:t>generating</w:t>
      </w:r>
      <w:r w:rsidRPr="008E20BC">
        <w:rPr>
          <w:rStyle w:val="Emphasis"/>
        </w:rPr>
        <w:t xml:space="preserve"> your Resource List in the Build Resource List section of the job opportunity record </w:t>
      </w:r>
      <w:r>
        <w:rPr>
          <w:rStyle w:val="Emphasis"/>
        </w:rPr>
        <w:t>(</w:t>
      </w:r>
      <w:r w:rsidRPr="008E20BC">
        <w:rPr>
          <w:rStyle w:val="Emphasis"/>
        </w:rPr>
        <w:t>Jobs tab</w:t>
      </w:r>
      <w:r>
        <w:rPr>
          <w:rStyle w:val="Emphasis"/>
        </w:rPr>
        <w:t xml:space="preserve">). Active or full-profile resource records are the best “source” options for cloning since almost all the data fields in a </w:t>
      </w:r>
      <w:r w:rsidR="00646E24">
        <w:rPr>
          <w:rStyle w:val="Emphasis"/>
        </w:rPr>
        <w:t>Quick Resource record</w:t>
      </w:r>
      <w:r>
        <w:rPr>
          <w:rStyle w:val="Emphasis"/>
        </w:rPr>
        <w:t xml:space="preserve"> (e.g., First Name, Last Name, Email, </w:t>
      </w:r>
      <w:r w:rsidR="007F144F">
        <w:rPr>
          <w:rStyle w:val="Emphasis"/>
        </w:rPr>
        <w:t xml:space="preserve">and </w:t>
      </w:r>
      <w:r>
        <w:rPr>
          <w:rStyle w:val="Emphasis"/>
        </w:rPr>
        <w:t xml:space="preserve">Unique Resource ID) as well as attached files are excluded from cloning. </w:t>
      </w:r>
      <w:r w:rsidRPr="00CA0697">
        <w:rPr>
          <w:rStyle w:val="Emphasis"/>
        </w:rPr>
        <w:t>Complete instructions can be found in the “Supplier: Create a Resource Profile” guide.</w:t>
      </w:r>
    </w:p>
    <w:p w14:paraId="0B63DEF1" w14:textId="40827A5B" w:rsidR="007F144F" w:rsidRPr="00B34F8D" w:rsidRDefault="007F144F" w:rsidP="00E0432F">
      <w:pPr>
        <w:numPr>
          <w:ilvl w:val="0"/>
          <w:numId w:val="18"/>
        </w:numPr>
        <w:tabs>
          <w:tab w:val="left" w:pos="40"/>
        </w:tabs>
        <w:spacing w:before="120" w:after="240" w:line="276" w:lineRule="auto"/>
        <w:rPr>
          <w:rStyle w:val="Emphasis"/>
          <w:i w:val="0"/>
          <w:iCs w:val="0"/>
          <w:szCs w:val="20"/>
        </w:rPr>
      </w:pPr>
      <w:r>
        <w:rPr>
          <w:rStyle w:val="Emphasis"/>
          <w:i w:val="0"/>
        </w:rPr>
        <w:t>After you create your cloned resource record(s), follow the directions in the “Select from the Available Resources List” section above to add the resource(s) to the Resource List section of the job opportunity.</w:t>
      </w:r>
    </w:p>
    <w:p w14:paraId="782E3154" w14:textId="77777777" w:rsidR="00B34F8D" w:rsidRDefault="00B34F8D" w:rsidP="00B34F8D">
      <w:pPr>
        <w:tabs>
          <w:tab w:val="left" w:pos="40"/>
        </w:tabs>
        <w:spacing w:before="120" w:line="276" w:lineRule="auto"/>
        <w:ind w:left="360"/>
        <w:rPr>
          <w:szCs w:val="20"/>
        </w:rPr>
        <w:sectPr w:rsidR="00B34F8D" w:rsidSect="00155FC1">
          <w:headerReference w:type="default" r:id="rId17"/>
          <w:footerReference w:type="default" r:id="rId18"/>
          <w:pgSz w:w="12240" w:h="15840" w:code="1"/>
          <w:pgMar w:top="1440" w:right="1440" w:bottom="1440" w:left="1440" w:header="288" w:footer="432" w:gutter="0"/>
          <w:cols w:space="720"/>
          <w:docGrid w:linePitch="360"/>
        </w:sectPr>
      </w:pPr>
    </w:p>
    <w:p w14:paraId="44D118B6" w14:textId="2BD58E94" w:rsidR="001B5252" w:rsidRDefault="002370E2" w:rsidP="00A9279E">
      <w:pPr>
        <w:numPr>
          <w:ilvl w:val="0"/>
          <w:numId w:val="10"/>
        </w:numPr>
        <w:tabs>
          <w:tab w:val="left" w:pos="40"/>
        </w:tabs>
        <w:spacing w:after="0" w:line="360" w:lineRule="auto"/>
        <w:rPr>
          <w:szCs w:val="20"/>
        </w:rPr>
      </w:pPr>
      <w:r>
        <w:rPr>
          <w:szCs w:val="20"/>
        </w:rPr>
        <w:t>V</w:t>
      </w:r>
      <w:r w:rsidR="007F144F">
        <w:rPr>
          <w:szCs w:val="20"/>
        </w:rPr>
        <w:t xml:space="preserve">erify all </w:t>
      </w:r>
      <w:r>
        <w:rPr>
          <w:szCs w:val="20"/>
        </w:rPr>
        <w:t>entries</w:t>
      </w:r>
      <w:r w:rsidR="007F144F">
        <w:rPr>
          <w:szCs w:val="20"/>
        </w:rPr>
        <w:t xml:space="preserve"> in your Resource List</w:t>
      </w:r>
      <w:r w:rsidR="00216826">
        <w:rPr>
          <w:szCs w:val="20"/>
        </w:rPr>
        <w:t>.</w:t>
      </w:r>
    </w:p>
    <w:p w14:paraId="005DBC17" w14:textId="6CC477F8" w:rsidR="002370E2" w:rsidRDefault="002370E2" w:rsidP="00E0432F">
      <w:pPr>
        <w:numPr>
          <w:ilvl w:val="0"/>
          <w:numId w:val="19"/>
        </w:numPr>
        <w:tabs>
          <w:tab w:val="left" w:pos="40"/>
        </w:tabs>
        <w:spacing w:line="276" w:lineRule="auto"/>
        <w:rPr>
          <w:szCs w:val="20"/>
        </w:rPr>
      </w:pPr>
      <w:r w:rsidRPr="00B91367">
        <w:rPr>
          <w:rStyle w:val="Strong"/>
        </w:rPr>
        <w:t>D</w:t>
      </w:r>
      <w:r w:rsidR="006A681F">
        <w:rPr>
          <w:rStyle w:val="Strong"/>
        </w:rPr>
        <w:t>oes</w:t>
      </w:r>
      <w:r w:rsidRPr="00B91367">
        <w:rPr>
          <w:rStyle w:val="Strong"/>
        </w:rPr>
        <w:t xml:space="preserve"> the Buyer Organization restrict the number of resource</w:t>
      </w:r>
      <w:r w:rsidR="006A681F">
        <w:rPr>
          <w:rStyle w:val="Strong"/>
        </w:rPr>
        <w:t xml:space="preserve">s you can </w:t>
      </w:r>
      <w:r w:rsidRPr="00B91367">
        <w:rPr>
          <w:rStyle w:val="Strong"/>
        </w:rPr>
        <w:t>submit?</w:t>
      </w:r>
      <w:r>
        <w:rPr>
          <w:szCs w:val="20"/>
        </w:rPr>
        <w:t xml:space="preserve"> </w:t>
      </w:r>
      <w:r w:rsidR="00B91367">
        <w:rPr>
          <w:szCs w:val="20"/>
        </w:rPr>
        <w:t xml:space="preserve">Check </w:t>
      </w:r>
      <w:r w:rsidR="006A681F">
        <w:rPr>
          <w:szCs w:val="20"/>
        </w:rPr>
        <w:t>for</w:t>
      </w:r>
      <w:r w:rsidR="00B91367">
        <w:rPr>
          <w:szCs w:val="20"/>
        </w:rPr>
        <w:t xml:space="preserve"> an alert warning in the Resource List section. </w:t>
      </w:r>
      <w:r>
        <w:rPr>
          <w:szCs w:val="20"/>
        </w:rPr>
        <w:t>Use the remove option in the Actions column to adjust your list</w:t>
      </w:r>
      <w:r w:rsidR="00B91367">
        <w:rPr>
          <w:szCs w:val="20"/>
        </w:rPr>
        <w:t xml:space="preserve"> as needed</w:t>
      </w:r>
      <w:r>
        <w:rPr>
          <w:szCs w:val="20"/>
        </w:rPr>
        <w:t xml:space="preserve">. (Click the GO arrow </w:t>
      </w:r>
      <w:r>
        <w:rPr>
          <w:noProof/>
        </w:rPr>
        <w:drawing>
          <wp:inline distT="0" distB="0" distL="0" distR="0" wp14:anchorId="382DFEA0" wp14:editId="578E18C4">
            <wp:extent cx="180952" cy="133333"/>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0952" cy="133333"/>
                    </a:xfrm>
                    <a:prstGeom prst="rect">
                      <a:avLst/>
                    </a:prstGeom>
                  </pic:spPr>
                </pic:pic>
              </a:graphicData>
            </a:graphic>
          </wp:inline>
        </w:drawing>
      </w:r>
      <w:r>
        <w:rPr>
          <w:szCs w:val="20"/>
        </w:rPr>
        <w:t xml:space="preserve"> to </w:t>
      </w:r>
      <w:r w:rsidR="006A681F">
        <w:rPr>
          <w:szCs w:val="20"/>
        </w:rPr>
        <w:t xml:space="preserve">update </w:t>
      </w:r>
      <w:r w:rsidR="000D3CB2">
        <w:rPr>
          <w:szCs w:val="20"/>
        </w:rPr>
        <w:t>your</w:t>
      </w:r>
      <w:r w:rsidR="006A681F">
        <w:rPr>
          <w:szCs w:val="20"/>
        </w:rPr>
        <w:t xml:space="preserve"> list</w:t>
      </w:r>
      <w:r>
        <w:rPr>
          <w:szCs w:val="20"/>
        </w:rPr>
        <w:t>.</w:t>
      </w:r>
      <w:r w:rsidR="00B34F8D">
        <w:rPr>
          <w:szCs w:val="20"/>
        </w:rPr>
        <w:t>)</w:t>
      </w:r>
      <w:r>
        <w:rPr>
          <w:szCs w:val="20"/>
        </w:rPr>
        <w:t xml:space="preserve"> The </w:t>
      </w:r>
      <w:r w:rsidR="006A681F">
        <w:rPr>
          <w:szCs w:val="20"/>
        </w:rPr>
        <w:t xml:space="preserve">“removed” </w:t>
      </w:r>
      <w:r>
        <w:rPr>
          <w:szCs w:val="20"/>
        </w:rPr>
        <w:t xml:space="preserve">resource record </w:t>
      </w:r>
      <w:r w:rsidR="00B91367">
        <w:rPr>
          <w:szCs w:val="20"/>
        </w:rPr>
        <w:t xml:space="preserve">will </w:t>
      </w:r>
      <w:r>
        <w:rPr>
          <w:szCs w:val="20"/>
        </w:rPr>
        <w:t xml:space="preserve">re-populate </w:t>
      </w:r>
      <w:r w:rsidR="000D3CB2">
        <w:rPr>
          <w:szCs w:val="20"/>
        </w:rPr>
        <w:t>in</w:t>
      </w:r>
      <w:r>
        <w:rPr>
          <w:szCs w:val="20"/>
        </w:rPr>
        <w:t>to a separate section beneath your active</w:t>
      </w:r>
      <w:r w:rsidR="00B91367">
        <w:rPr>
          <w:szCs w:val="20"/>
        </w:rPr>
        <w:t xml:space="preserve"> Resource</w:t>
      </w:r>
      <w:r>
        <w:rPr>
          <w:szCs w:val="20"/>
        </w:rPr>
        <w:t xml:space="preserve"> </w:t>
      </w:r>
      <w:r w:rsidR="00B91367">
        <w:rPr>
          <w:szCs w:val="20"/>
        </w:rPr>
        <w:t>L</w:t>
      </w:r>
      <w:r>
        <w:rPr>
          <w:szCs w:val="20"/>
        </w:rPr>
        <w:t>ist.)</w:t>
      </w:r>
    </w:p>
    <w:p w14:paraId="3FED3526" w14:textId="5D386A75" w:rsidR="002372FB" w:rsidRDefault="002372FB" w:rsidP="00E0432F">
      <w:pPr>
        <w:numPr>
          <w:ilvl w:val="0"/>
          <w:numId w:val="19"/>
        </w:numPr>
        <w:tabs>
          <w:tab w:val="left" w:pos="40"/>
        </w:tabs>
        <w:spacing w:line="276" w:lineRule="auto"/>
        <w:rPr>
          <w:szCs w:val="20"/>
        </w:rPr>
      </w:pPr>
      <w:r>
        <w:rPr>
          <w:rStyle w:val="Strong"/>
        </w:rPr>
        <w:t xml:space="preserve">Does the Resource List </w:t>
      </w:r>
      <w:r w:rsidR="000D3CB2">
        <w:rPr>
          <w:rStyle w:val="Strong"/>
        </w:rPr>
        <w:t>display new</w:t>
      </w:r>
      <w:r>
        <w:rPr>
          <w:rStyle w:val="Strong"/>
        </w:rPr>
        <w:t xml:space="preserve"> columns that </w:t>
      </w:r>
      <w:r w:rsidR="000D3CB2">
        <w:rPr>
          <w:rStyle w:val="Strong"/>
        </w:rPr>
        <w:t>require</w:t>
      </w:r>
      <w:r>
        <w:rPr>
          <w:rStyle w:val="Strong"/>
        </w:rPr>
        <w:t xml:space="preserve"> data entry?</w:t>
      </w:r>
      <w:r w:rsidR="000D3CB2">
        <w:rPr>
          <w:rStyle w:val="Strong"/>
        </w:rPr>
        <w:t xml:space="preserve"> </w:t>
      </w:r>
      <w:r w:rsidR="000D3CB2" w:rsidRPr="000D3CB2">
        <w:rPr>
          <w:rStyle w:val="Strong"/>
          <w:b w:val="0"/>
        </w:rPr>
        <w:t>Make updates as needed.</w:t>
      </w:r>
      <w:r w:rsidR="000D3CB2">
        <w:rPr>
          <w:rStyle w:val="Strong"/>
          <w:b w:val="0"/>
        </w:rPr>
        <w:t xml:space="preserve"> (The “Is Taxable?” column with its Yes/No radio buttons is one possibility.)</w:t>
      </w:r>
    </w:p>
    <w:p w14:paraId="0E630CA4" w14:textId="316038A3" w:rsidR="002372FB" w:rsidRPr="000D3CB2" w:rsidRDefault="00B15B69" w:rsidP="00E0432F">
      <w:pPr>
        <w:numPr>
          <w:ilvl w:val="0"/>
          <w:numId w:val="19"/>
        </w:numPr>
        <w:tabs>
          <w:tab w:val="left" w:pos="40"/>
        </w:tabs>
        <w:spacing w:line="276" w:lineRule="auto"/>
        <w:rPr>
          <w:szCs w:val="20"/>
        </w:rPr>
      </w:pPr>
      <w:r w:rsidRPr="00B91367">
        <w:rPr>
          <w:rStyle w:val="Strong"/>
        </w:rPr>
        <w:t xml:space="preserve">Are the rates pre-set or does the client </w:t>
      </w:r>
      <w:r w:rsidR="004136EE" w:rsidRPr="00B91367">
        <w:rPr>
          <w:rStyle w:val="Strong"/>
        </w:rPr>
        <w:t>permit</w:t>
      </w:r>
      <w:r w:rsidRPr="00B91367">
        <w:rPr>
          <w:rStyle w:val="Strong"/>
        </w:rPr>
        <w:t xml:space="preserve"> </w:t>
      </w:r>
      <w:r w:rsidR="004136EE" w:rsidRPr="00B91367">
        <w:rPr>
          <w:rStyle w:val="Strong"/>
        </w:rPr>
        <w:t xml:space="preserve">submittals with </w:t>
      </w:r>
      <w:r w:rsidR="006A681F">
        <w:rPr>
          <w:rStyle w:val="Strong"/>
        </w:rPr>
        <w:t>different</w:t>
      </w:r>
      <w:r w:rsidR="004136EE" w:rsidRPr="00B91367">
        <w:rPr>
          <w:rStyle w:val="Strong"/>
        </w:rPr>
        <w:t xml:space="preserve"> </w:t>
      </w:r>
      <w:r w:rsidRPr="00B91367">
        <w:rPr>
          <w:rStyle w:val="Strong"/>
        </w:rPr>
        <w:t>rate</w:t>
      </w:r>
      <w:r w:rsidR="004136EE" w:rsidRPr="00B91367">
        <w:rPr>
          <w:rStyle w:val="Strong"/>
        </w:rPr>
        <w:t>s</w:t>
      </w:r>
      <w:r w:rsidRPr="00B91367">
        <w:rPr>
          <w:rStyle w:val="Strong"/>
        </w:rPr>
        <w:t>?</w:t>
      </w:r>
      <w:r w:rsidRPr="000D3CB2">
        <w:rPr>
          <w:szCs w:val="20"/>
        </w:rPr>
        <w:t xml:space="preserve"> </w:t>
      </w:r>
      <w:r w:rsidR="000D3CB2">
        <w:rPr>
          <w:szCs w:val="20"/>
        </w:rPr>
        <w:t xml:space="preserve">The </w:t>
      </w:r>
      <w:r w:rsidR="006829C4">
        <w:rPr>
          <w:szCs w:val="20"/>
        </w:rPr>
        <w:t>SAME</w:t>
      </w:r>
      <w:r w:rsidR="000D3CB2">
        <w:rPr>
          <w:szCs w:val="20"/>
        </w:rPr>
        <w:t xml:space="preserve"> rates </w:t>
      </w:r>
      <w:r w:rsidR="006829C4">
        <w:rPr>
          <w:szCs w:val="20"/>
        </w:rPr>
        <w:t xml:space="preserve">will </w:t>
      </w:r>
      <w:r w:rsidR="000D3CB2">
        <w:rPr>
          <w:szCs w:val="20"/>
        </w:rPr>
        <w:t xml:space="preserve">apply to </w:t>
      </w:r>
      <w:r w:rsidR="006829C4">
        <w:rPr>
          <w:szCs w:val="20"/>
        </w:rPr>
        <w:t>ALL</w:t>
      </w:r>
      <w:r w:rsidR="000D3CB2">
        <w:rPr>
          <w:szCs w:val="20"/>
        </w:rPr>
        <w:t xml:space="preserve"> resources </w:t>
      </w:r>
      <w:r w:rsidR="00F20770">
        <w:rPr>
          <w:szCs w:val="20"/>
        </w:rPr>
        <w:t>grouped in</w:t>
      </w:r>
      <w:r w:rsidR="006829C4">
        <w:rPr>
          <w:szCs w:val="20"/>
        </w:rPr>
        <w:t xml:space="preserve"> the SAME </w:t>
      </w:r>
      <w:r w:rsidR="000D3CB2">
        <w:rPr>
          <w:szCs w:val="20"/>
        </w:rPr>
        <w:t>submitt</w:t>
      </w:r>
      <w:r w:rsidR="006829C4">
        <w:rPr>
          <w:szCs w:val="20"/>
        </w:rPr>
        <w:t>al</w:t>
      </w:r>
      <w:r w:rsidR="000D3CB2">
        <w:rPr>
          <w:szCs w:val="20"/>
        </w:rPr>
        <w:t>. If you plan to submit any resources with DIFFERENT rates, then you need to create a SEPARATE</w:t>
      </w:r>
      <w:r w:rsidR="006829C4">
        <w:rPr>
          <w:szCs w:val="20"/>
        </w:rPr>
        <w:t xml:space="preserve"> submittal for each DIFFERENT set of rates. You can create as many separate submittals as you need as long as the TOTAL number of submitted resources does not exceed the Buyer Organization resource submittal limit.</w:t>
      </w:r>
    </w:p>
    <w:p w14:paraId="5CD653FA" w14:textId="2EAAC1E6" w:rsidR="006829C4" w:rsidRDefault="00492866" w:rsidP="00A9279E">
      <w:pPr>
        <w:numPr>
          <w:ilvl w:val="0"/>
          <w:numId w:val="10"/>
        </w:numPr>
        <w:tabs>
          <w:tab w:val="left" w:pos="40"/>
        </w:tabs>
        <w:spacing w:after="0" w:line="360" w:lineRule="auto"/>
        <w:rPr>
          <w:szCs w:val="20"/>
        </w:rPr>
      </w:pPr>
      <w:r>
        <w:rPr>
          <w:szCs w:val="20"/>
        </w:rPr>
        <w:t xml:space="preserve">Use the </w:t>
      </w:r>
      <w:r w:rsidR="006829C4">
        <w:rPr>
          <w:szCs w:val="20"/>
        </w:rPr>
        <w:t>checkbox (</w:t>
      </w:r>
      <w:r w:rsidR="006829C4">
        <w:rPr>
          <w:noProof/>
        </w:rPr>
        <w:drawing>
          <wp:inline distT="0" distB="0" distL="0" distR="0" wp14:anchorId="2F16CB21" wp14:editId="187B8EA7">
            <wp:extent cx="123810" cy="123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3810" cy="123810"/>
                    </a:xfrm>
                    <a:prstGeom prst="rect">
                      <a:avLst/>
                    </a:prstGeom>
                  </pic:spPr>
                </pic:pic>
              </a:graphicData>
            </a:graphic>
          </wp:inline>
        </w:drawing>
      </w:r>
      <w:r w:rsidR="006829C4">
        <w:rPr>
          <w:szCs w:val="20"/>
        </w:rPr>
        <w:t xml:space="preserve">) to </w:t>
      </w:r>
      <w:r w:rsidR="00E0432F">
        <w:rPr>
          <w:szCs w:val="20"/>
        </w:rPr>
        <w:t>select</w:t>
      </w:r>
      <w:r w:rsidR="006829C4">
        <w:rPr>
          <w:szCs w:val="20"/>
        </w:rPr>
        <w:t xml:space="preserve"> resources </w:t>
      </w:r>
      <w:r w:rsidR="00F20770">
        <w:rPr>
          <w:szCs w:val="20"/>
        </w:rPr>
        <w:t xml:space="preserve">individually or to create a group, </w:t>
      </w:r>
      <w:r w:rsidR="006829C4">
        <w:rPr>
          <w:szCs w:val="20"/>
        </w:rPr>
        <w:t>or use the select all button (</w:t>
      </w:r>
      <w:r w:rsidR="006829C4">
        <w:rPr>
          <w:noProof/>
        </w:rPr>
        <w:drawing>
          <wp:inline distT="0" distB="0" distL="0" distR="0" wp14:anchorId="7F5F92F5" wp14:editId="1095BC90">
            <wp:extent cx="495238" cy="133333"/>
            <wp:effectExtent l="0" t="0" r="63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5238" cy="133333"/>
                    </a:xfrm>
                    <a:prstGeom prst="rect">
                      <a:avLst/>
                    </a:prstGeom>
                  </pic:spPr>
                </pic:pic>
              </a:graphicData>
            </a:graphic>
          </wp:inline>
        </w:drawing>
      </w:r>
      <w:r w:rsidR="006829C4">
        <w:rPr>
          <w:szCs w:val="20"/>
        </w:rPr>
        <w:t xml:space="preserve">) to </w:t>
      </w:r>
      <w:r w:rsidR="00F20770">
        <w:rPr>
          <w:szCs w:val="20"/>
        </w:rPr>
        <w:t xml:space="preserve">select all Resources in </w:t>
      </w:r>
      <w:r w:rsidR="006829C4">
        <w:rPr>
          <w:szCs w:val="20"/>
        </w:rPr>
        <w:t xml:space="preserve">your </w:t>
      </w:r>
      <w:r w:rsidR="00F20770">
        <w:rPr>
          <w:szCs w:val="20"/>
        </w:rPr>
        <w:t>l</w:t>
      </w:r>
      <w:r w:rsidR="006829C4">
        <w:rPr>
          <w:szCs w:val="20"/>
        </w:rPr>
        <w:t>ist.</w:t>
      </w:r>
      <w:r w:rsidR="00333C5A">
        <w:rPr>
          <w:szCs w:val="20"/>
        </w:rPr>
        <w:t xml:space="preserve"> Take care not to click the remove button</w:t>
      </w:r>
      <w:r w:rsidR="00F20770">
        <w:rPr>
          <w:szCs w:val="20"/>
        </w:rPr>
        <w:t xml:space="preserve"> </w:t>
      </w:r>
      <w:r w:rsidR="00333C5A">
        <w:rPr>
          <w:szCs w:val="20"/>
        </w:rPr>
        <w:t>(</w:t>
      </w:r>
      <w:r w:rsidR="00F20770">
        <w:rPr>
          <w:szCs w:val="20"/>
        </w:rPr>
        <w:t> </w:t>
      </w:r>
      <w:r w:rsidR="00333C5A">
        <w:rPr>
          <w:noProof/>
        </w:rPr>
        <w:drawing>
          <wp:inline distT="0" distB="0" distL="0" distR="0" wp14:anchorId="17836C75" wp14:editId="27E4761C">
            <wp:extent cx="447619" cy="12381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47619" cy="123810"/>
                    </a:xfrm>
                    <a:prstGeom prst="rect">
                      <a:avLst/>
                    </a:prstGeom>
                  </pic:spPr>
                </pic:pic>
              </a:graphicData>
            </a:graphic>
          </wp:inline>
        </w:drawing>
      </w:r>
      <w:r w:rsidR="00F20770">
        <w:rPr>
          <w:szCs w:val="20"/>
        </w:rPr>
        <w:t xml:space="preserve"> </w:t>
      </w:r>
      <w:r w:rsidR="00333C5A">
        <w:rPr>
          <w:szCs w:val="20"/>
        </w:rPr>
        <w:t xml:space="preserve">) if that is not your intent! </w:t>
      </w:r>
      <w:r w:rsidR="00333C5A" w:rsidRPr="00921850">
        <w:rPr>
          <w:rStyle w:val="Emphasis"/>
        </w:rPr>
        <w:t>Remember</w:t>
      </w:r>
      <w:r w:rsidR="00333C5A">
        <w:rPr>
          <w:szCs w:val="20"/>
        </w:rPr>
        <w:t xml:space="preserve">: if you </w:t>
      </w:r>
      <w:r w:rsidR="00921850">
        <w:rPr>
          <w:szCs w:val="20"/>
        </w:rPr>
        <w:t xml:space="preserve">plan to </w:t>
      </w:r>
      <w:r w:rsidR="00333C5A">
        <w:rPr>
          <w:szCs w:val="20"/>
        </w:rPr>
        <w:t xml:space="preserve">submit resources at different rates, only </w:t>
      </w:r>
      <w:r w:rsidR="00E0432F">
        <w:rPr>
          <w:szCs w:val="20"/>
        </w:rPr>
        <w:t>select</w:t>
      </w:r>
      <w:r w:rsidR="00333C5A">
        <w:rPr>
          <w:szCs w:val="20"/>
        </w:rPr>
        <w:t xml:space="preserve"> those resources that will be associated to the SAME rates.</w:t>
      </w:r>
      <w:r w:rsidR="00921850">
        <w:rPr>
          <w:szCs w:val="20"/>
        </w:rPr>
        <w:t xml:space="preserve"> </w:t>
      </w:r>
      <w:r w:rsidR="003E2107">
        <w:rPr>
          <w:szCs w:val="20"/>
        </w:rPr>
        <w:t>(</w:t>
      </w:r>
      <w:r w:rsidR="00921850">
        <w:rPr>
          <w:szCs w:val="20"/>
        </w:rPr>
        <w:t xml:space="preserve">Complete the submittal process steps then </w:t>
      </w:r>
      <w:r w:rsidR="005A70CE">
        <w:rPr>
          <w:szCs w:val="20"/>
        </w:rPr>
        <w:t>pick</w:t>
      </w:r>
      <w:r w:rsidR="00921850">
        <w:rPr>
          <w:szCs w:val="20"/>
        </w:rPr>
        <w:t xml:space="preserve"> a new selection </w:t>
      </w:r>
      <w:r w:rsidR="00E0432F">
        <w:rPr>
          <w:szCs w:val="20"/>
        </w:rPr>
        <w:t>group</w:t>
      </w:r>
      <w:r w:rsidR="00921850">
        <w:rPr>
          <w:szCs w:val="20"/>
        </w:rPr>
        <w:t xml:space="preserve"> to process a separate submittal </w:t>
      </w:r>
      <w:r w:rsidR="003E2107">
        <w:rPr>
          <w:szCs w:val="20"/>
        </w:rPr>
        <w:t>using</w:t>
      </w:r>
      <w:r w:rsidR="00921850">
        <w:rPr>
          <w:szCs w:val="20"/>
        </w:rPr>
        <w:t xml:space="preserve"> a different set of rates.</w:t>
      </w:r>
      <w:r w:rsidR="003E2107">
        <w:rPr>
          <w:szCs w:val="20"/>
        </w:rPr>
        <w:t>)</w:t>
      </w:r>
    </w:p>
    <w:p w14:paraId="501002FC" w14:textId="77777777" w:rsidR="00333C5A" w:rsidRDefault="006829C4" w:rsidP="00A9279E">
      <w:pPr>
        <w:numPr>
          <w:ilvl w:val="0"/>
          <w:numId w:val="10"/>
        </w:numPr>
        <w:tabs>
          <w:tab w:val="left" w:pos="40"/>
        </w:tabs>
        <w:spacing w:after="0" w:line="360" w:lineRule="auto"/>
        <w:rPr>
          <w:szCs w:val="20"/>
        </w:rPr>
      </w:pPr>
      <w:r>
        <w:rPr>
          <w:szCs w:val="20"/>
        </w:rPr>
        <w:t>Click submit (</w:t>
      </w:r>
      <w:r>
        <w:rPr>
          <w:noProof/>
        </w:rPr>
        <w:drawing>
          <wp:inline distT="0" distB="0" distL="0" distR="0" wp14:anchorId="76160215" wp14:editId="455AD6B1">
            <wp:extent cx="409524" cy="1619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9524" cy="161905"/>
                    </a:xfrm>
                    <a:prstGeom prst="rect">
                      <a:avLst/>
                    </a:prstGeom>
                  </pic:spPr>
                </pic:pic>
              </a:graphicData>
            </a:graphic>
          </wp:inline>
        </w:drawing>
      </w:r>
      <w:r w:rsidR="00333C5A">
        <w:rPr>
          <w:szCs w:val="20"/>
        </w:rPr>
        <w:t>). The Submittal Details screen appears.</w:t>
      </w:r>
    </w:p>
    <w:p w14:paraId="206EA1EB" w14:textId="68FDFBC0" w:rsidR="00A9085E" w:rsidRDefault="00A9085E" w:rsidP="00A9279E">
      <w:pPr>
        <w:numPr>
          <w:ilvl w:val="0"/>
          <w:numId w:val="10"/>
        </w:numPr>
        <w:tabs>
          <w:tab w:val="left" w:pos="40"/>
        </w:tabs>
        <w:spacing w:after="0" w:line="360" w:lineRule="auto"/>
        <w:rPr>
          <w:szCs w:val="20"/>
        </w:rPr>
      </w:pPr>
      <w:r>
        <w:rPr>
          <w:szCs w:val="20"/>
        </w:rPr>
        <w:t>Edit</w:t>
      </w:r>
      <w:r w:rsidR="00333C5A">
        <w:rPr>
          <w:szCs w:val="20"/>
        </w:rPr>
        <w:t xml:space="preserve"> the rate fields </w:t>
      </w:r>
      <w:r>
        <w:rPr>
          <w:szCs w:val="20"/>
        </w:rPr>
        <w:t xml:space="preserve">to </w:t>
      </w:r>
      <w:r w:rsidR="005A70CE">
        <w:rPr>
          <w:szCs w:val="20"/>
        </w:rPr>
        <w:t xml:space="preserve">reflect what </w:t>
      </w:r>
      <w:r>
        <w:rPr>
          <w:szCs w:val="20"/>
        </w:rPr>
        <w:t>rate</w:t>
      </w:r>
      <w:r w:rsidR="005A70CE">
        <w:rPr>
          <w:szCs w:val="20"/>
        </w:rPr>
        <w:t>s you want to use for THIS submittal</w:t>
      </w:r>
      <w:r w:rsidR="00333C5A">
        <w:rPr>
          <w:szCs w:val="20"/>
        </w:rPr>
        <w:t xml:space="preserve">. </w:t>
      </w:r>
      <w:r>
        <w:rPr>
          <w:szCs w:val="20"/>
        </w:rPr>
        <w:t xml:space="preserve">If no edits are entered, the default rates associated to the original job opportunity will apply. </w:t>
      </w:r>
    </w:p>
    <w:p w14:paraId="0909AFEC" w14:textId="0ACE71EF" w:rsidR="00A9279E" w:rsidRDefault="00333C5A" w:rsidP="00A9279E">
      <w:pPr>
        <w:numPr>
          <w:ilvl w:val="0"/>
          <w:numId w:val="10"/>
        </w:numPr>
        <w:tabs>
          <w:tab w:val="left" w:pos="40"/>
        </w:tabs>
        <w:spacing w:after="0" w:line="360" w:lineRule="auto"/>
        <w:rPr>
          <w:szCs w:val="20"/>
        </w:rPr>
      </w:pPr>
      <w:r>
        <w:rPr>
          <w:szCs w:val="20"/>
        </w:rPr>
        <w:t xml:space="preserve">Use the Yes/No radio buttons to indicate if your </w:t>
      </w:r>
      <w:r w:rsidR="005A70CE">
        <w:rPr>
          <w:szCs w:val="20"/>
        </w:rPr>
        <w:t>adjusted</w:t>
      </w:r>
      <w:r>
        <w:rPr>
          <w:szCs w:val="20"/>
        </w:rPr>
        <w:t xml:space="preserve"> rates are negotiable. </w:t>
      </w:r>
      <w:r w:rsidR="00A9085E" w:rsidRPr="00A9085E">
        <w:rPr>
          <w:rStyle w:val="Emphasis"/>
        </w:rPr>
        <w:t>Optional</w:t>
      </w:r>
      <w:r w:rsidR="00A9085E">
        <w:rPr>
          <w:szCs w:val="20"/>
        </w:rPr>
        <w:t xml:space="preserve">: </w:t>
      </w:r>
      <w:r>
        <w:rPr>
          <w:szCs w:val="20"/>
        </w:rPr>
        <w:t>Use the text block to add Comments. NOTE: The Hiring Manager and any of his/her designated delegates will have visibility to this content.</w:t>
      </w:r>
    </w:p>
    <w:p w14:paraId="4863D9B3" w14:textId="4B64B00B" w:rsidR="009841B0" w:rsidRPr="00592371" w:rsidRDefault="00A9085E" w:rsidP="00592371">
      <w:pPr>
        <w:numPr>
          <w:ilvl w:val="0"/>
          <w:numId w:val="10"/>
        </w:numPr>
        <w:tabs>
          <w:tab w:val="left" w:pos="40"/>
        </w:tabs>
        <w:spacing w:after="0" w:line="360" w:lineRule="auto"/>
        <w:rPr>
          <w:szCs w:val="20"/>
        </w:rPr>
      </w:pPr>
      <w:r>
        <w:rPr>
          <w:szCs w:val="20"/>
        </w:rPr>
        <w:t>Click the submit button (</w:t>
      </w:r>
      <w:r>
        <w:rPr>
          <w:noProof/>
        </w:rPr>
        <w:drawing>
          <wp:inline distT="0" distB="0" distL="0" distR="0" wp14:anchorId="3F510814" wp14:editId="22AFC53B">
            <wp:extent cx="409524" cy="1619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9524" cy="161905"/>
                    </a:xfrm>
                    <a:prstGeom prst="rect">
                      <a:avLst/>
                    </a:prstGeom>
                  </pic:spPr>
                </pic:pic>
              </a:graphicData>
            </a:graphic>
          </wp:inline>
        </w:drawing>
      </w:r>
      <w:r>
        <w:rPr>
          <w:szCs w:val="20"/>
        </w:rPr>
        <w:t xml:space="preserve">) to </w:t>
      </w:r>
      <w:r w:rsidR="005A70CE">
        <w:rPr>
          <w:szCs w:val="20"/>
        </w:rPr>
        <w:t xml:space="preserve">complete your </w:t>
      </w:r>
      <w:r>
        <w:rPr>
          <w:szCs w:val="20"/>
        </w:rPr>
        <w:t>submission</w:t>
      </w:r>
      <w:r w:rsidR="005A70CE">
        <w:rPr>
          <w:szCs w:val="20"/>
        </w:rPr>
        <w:t xml:space="preserve"> and exit this screen</w:t>
      </w:r>
      <w:r>
        <w:rPr>
          <w:szCs w:val="20"/>
        </w:rPr>
        <w:t xml:space="preserve">. </w:t>
      </w:r>
      <w:r w:rsidRPr="00A9085E">
        <w:rPr>
          <w:rStyle w:val="Emphasis"/>
        </w:rPr>
        <w:t xml:space="preserve">Repeat Steps 10 through 14 for each submittal </w:t>
      </w:r>
      <w:r w:rsidR="001A347B">
        <w:rPr>
          <w:rStyle w:val="Emphasis"/>
        </w:rPr>
        <w:t>based on</w:t>
      </w:r>
      <w:r w:rsidRPr="00A9085E">
        <w:rPr>
          <w:rStyle w:val="Emphasis"/>
        </w:rPr>
        <w:t xml:space="preserve"> different rates.</w:t>
      </w:r>
      <w:r w:rsidR="001A347B">
        <w:rPr>
          <w:rStyle w:val="Emphasis"/>
        </w:rPr>
        <w:t xml:space="preserve"> No resource should be submitted more than once.</w:t>
      </w:r>
      <w:r w:rsidR="001A347B">
        <w:rPr>
          <w:rStyle w:val="Emphasis"/>
          <w:i w:val="0"/>
        </w:rPr>
        <w:t xml:space="preserve"> The screen refreshes and displays a Resource List with a status of “Job Seeker Interested” for each submitted resource.</w:t>
      </w:r>
      <w:bookmarkEnd w:id="0"/>
    </w:p>
    <w:p w14:paraId="6F8A176A" w14:textId="0259F7E5" w:rsidR="009841B0" w:rsidRDefault="009841B0" w:rsidP="005A70CE">
      <w:pPr>
        <w:pStyle w:val="Heading2"/>
        <w:spacing w:before="120"/>
      </w:pPr>
      <w:r>
        <w:t>Resource Status</w:t>
      </w:r>
      <w:r w:rsidR="00585C5A">
        <w:t xml:space="preserve"> List</w:t>
      </w:r>
    </w:p>
    <w:p w14:paraId="21D38086" w14:textId="22F6365E" w:rsidR="009841B0" w:rsidRPr="009841B0" w:rsidRDefault="00585C5A" w:rsidP="009841B0">
      <w:pPr>
        <w:tabs>
          <w:tab w:val="left" w:pos="40"/>
        </w:tabs>
        <w:spacing w:after="0" w:line="360" w:lineRule="auto"/>
        <w:rPr>
          <w:szCs w:val="20"/>
        </w:rPr>
      </w:pPr>
      <w:r>
        <w:rPr>
          <w:szCs w:val="20"/>
        </w:rPr>
        <w:t>Each s</w:t>
      </w:r>
      <w:r w:rsidR="009841B0" w:rsidRPr="009841B0">
        <w:rPr>
          <w:szCs w:val="20"/>
        </w:rPr>
        <w:t xml:space="preserve">tatus reflects the state of the match or </w:t>
      </w:r>
      <w:r>
        <w:rPr>
          <w:szCs w:val="20"/>
        </w:rPr>
        <w:t xml:space="preserve">the </w:t>
      </w:r>
      <w:r w:rsidR="009841B0" w:rsidRPr="009841B0">
        <w:rPr>
          <w:szCs w:val="20"/>
        </w:rPr>
        <w:t>current state of the assignment</w:t>
      </w:r>
      <w:r>
        <w:rPr>
          <w:szCs w:val="20"/>
        </w:rPr>
        <w:t xml:space="preserve"> (i.e. job opportunity)</w:t>
      </w:r>
      <w:r w:rsidR="009841B0" w:rsidRPr="009841B0">
        <w:rPr>
          <w:szCs w:val="20"/>
        </w:rPr>
        <w:t>. The following are some common statuses:</w:t>
      </w:r>
    </w:p>
    <w:tbl>
      <w:tblPr>
        <w:tblStyle w:val="TableGrid"/>
        <w:tblW w:w="0" w:type="auto"/>
        <w:tblCellMar>
          <w:top w:w="29" w:type="dxa"/>
          <w:left w:w="29" w:type="dxa"/>
          <w:bottom w:w="29" w:type="dxa"/>
          <w:right w:w="29" w:type="dxa"/>
        </w:tblCellMar>
        <w:tblLook w:val="06A0" w:firstRow="1" w:lastRow="0" w:firstColumn="1" w:lastColumn="0" w:noHBand="1" w:noVBand="1"/>
      </w:tblPr>
      <w:tblGrid>
        <w:gridCol w:w="2965"/>
        <w:gridCol w:w="6385"/>
      </w:tblGrid>
      <w:tr w:rsidR="009841B0" w14:paraId="7FC17BB5" w14:textId="77777777" w:rsidTr="00B12A0F">
        <w:tc>
          <w:tcPr>
            <w:tcW w:w="2965" w:type="dxa"/>
            <w:shd w:val="clear" w:color="auto" w:fill="003A63"/>
            <w:tcMar>
              <w:left w:w="3" w:type="dxa"/>
              <w:right w:w="3" w:type="dxa"/>
            </w:tcMar>
            <w:vAlign w:val="center"/>
          </w:tcPr>
          <w:p w14:paraId="3C9E3C15" w14:textId="06B564CD" w:rsidR="009841B0" w:rsidRPr="00B12A0F" w:rsidRDefault="009841B0" w:rsidP="00B12A0F">
            <w:pPr>
              <w:tabs>
                <w:tab w:val="left" w:pos="40"/>
              </w:tabs>
              <w:spacing w:after="0" w:line="360" w:lineRule="auto"/>
              <w:rPr>
                <w:b/>
                <w:color w:val="FFFFFF" w:themeColor="background1"/>
                <w:szCs w:val="20"/>
              </w:rPr>
            </w:pPr>
            <w:r w:rsidRPr="00B12A0F">
              <w:rPr>
                <w:b/>
                <w:color w:val="FFFFFF" w:themeColor="background1"/>
                <w:szCs w:val="20"/>
              </w:rPr>
              <w:t>Status</w:t>
            </w:r>
          </w:p>
        </w:tc>
        <w:tc>
          <w:tcPr>
            <w:tcW w:w="6385" w:type="dxa"/>
            <w:shd w:val="clear" w:color="auto" w:fill="003A63"/>
            <w:tcMar>
              <w:left w:w="3" w:type="dxa"/>
              <w:right w:w="3" w:type="dxa"/>
            </w:tcMar>
            <w:vAlign w:val="center"/>
          </w:tcPr>
          <w:p w14:paraId="1D73D510" w14:textId="2A354DFD" w:rsidR="009841B0" w:rsidRPr="00B12A0F" w:rsidRDefault="009841B0" w:rsidP="00B12A0F">
            <w:pPr>
              <w:tabs>
                <w:tab w:val="left" w:pos="40"/>
              </w:tabs>
              <w:spacing w:after="0" w:line="276" w:lineRule="auto"/>
              <w:rPr>
                <w:b/>
                <w:color w:val="FFFFFF" w:themeColor="background1"/>
                <w:szCs w:val="20"/>
              </w:rPr>
            </w:pPr>
            <w:r w:rsidRPr="00B12A0F">
              <w:rPr>
                <w:b/>
                <w:color w:val="FFFFFF" w:themeColor="background1"/>
                <w:szCs w:val="20"/>
              </w:rPr>
              <w:t>Description</w:t>
            </w:r>
          </w:p>
        </w:tc>
      </w:tr>
      <w:tr w:rsidR="009841B0" w14:paraId="7E2942C4" w14:textId="77777777" w:rsidTr="00B12A0F">
        <w:tc>
          <w:tcPr>
            <w:tcW w:w="2965" w:type="dxa"/>
            <w:vAlign w:val="center"/>
          </w:tcPr>
          <w:p w14:paraId="3CB3D819" w14:textId="551893CE" w:rsidR="009841B0" w:rsidRDefault="009841B0" w:rsidP="00B12A0F">
            <w:pPr>
              <w:tabs>
                <w:tab w:val="left" w:pos="40"/>
              </w:tabs>
              <w:spacing w:after="0" w:line="360" w:lineRule="auto"/>
              <w:rPr>
                <w:szCs w:val="20"/>
              </w:rPr>
            </w:pPr>
            <w:r w:rsidRPr="009841B0">
              <w:rPr>
                <w:szCs w:val="20"/>
              </w:rPr>
              <w:t>Draft</w:t>
            </w:r>
          </w:p>
        </w:tc>
        <w:tc>
          <w:tcPr>
            <w:tcW w:w="6385" w:type="dxa"/>
            <w:vAlign w:val="center"/>
          </w:tcPr>
          <w:p w14:paraId="5A760EF9" w14:textId="0E5E9620" w:rsidR="009841B0" w:rsidRDefault="009841B0" w:rsidP="00B12A0F">
            <w:pPr>
              <w:tabs>
                <w:tab w:val="left" w:pos="40"/>
              </w:tabs>
              <w:spacing w:after="0" w:line="276" w:lineRule="auto"/>
              <w:rPr>
                <w:szCs w:val="20"/>
              </w:rPr>
            </w:pPr>
            <w:r w:rsidRPr="009841B0">
              <w:rPr>
                <w:szCs w:val="20"/>
              </w:rPr>
              <w:t>Resource is ready to submit</w:t>
            </w:r>
            <w:r>
              <w:rPr>
                <w:szCs w:val="20"/>
              </w:rPr>
              <w:t>.</w:t>
            </w:r>
          </w:p>
        </w:tc>
      </w:tr>
      <w:tr w:rsidR="009841B0" w14:paraId="02B413A7" w14:textId="77777777" w:rsidTr="00B12A0F">
        <w:tc>
          <w:tcPr>
            <w:tcW w:w="2965" w:type="dxa"/>
            <w:vAlign w:val="center"/>
          </w:tcPr>
          <w:p w14:paraId="0FF35104" w14:textId="486183FB" w:rsidR="009841B0" w:rsidRDefault="009841B0" w:rsidP="00B12A0F">
            <w:pPr>
              <w:tabs>
                <w:tab w:val="left" w:pos="40"/>
              </w:tabs>
              <w:spacing w:after="0" w:line="360" w:lineRule="auto"/>
              <w:rPr>
                <w:szCs w:val="20"/>
              </w:rPr>
            </w:pPr>
            <w:r w:rsidRPr="009841B0">
              <w:rPr>
                <w:szCs w:val="20"/>
              </w:rPr>
              <w:t>Draft Removed</w:t>
            </w:r>
          </w:p>
        </w:tc>
        <w:tc>
          <w:tcPr>
            <w:tcW w:w="6385" w:type="dxa"/>
            <w:vAlign w:val="center"/>
          </w:tcPr>
          <w:p w14:paraId="0477CB04" w14:textId="1A3F2637" w:rsidR="009841B0" w:rsidRDefault="009841B0" w:rsidP="00B12A0F">
            <w:pPr>
              <w:tabs>
                <w:tab w:val="left" w:pos="40"/>
              </w:tabs>
              <w:spacing w:after="0" w:line="276" w:lineRule="auto"/>
              <w:rPr>
                <w:szCs w:val="20"/>
              </w:rPr>
            </w:pPr>
            <w:r w:rsidRPr="009841B0">
              <w:rPr>
                <w:szCs w:val="20"/>
              </w:rPr>
              <w:t>Resource was removed prior to being submitted</w:t>
            </w:r>
            <w:r>
              <w:rPr>
                <w:szCs w:val="20"/>
              </w:rPr>
              <w:t>.</w:t>
            </w:r>
          </w:p>
        </w:tc>
      </w:tr>
      <w:tr w:rsidR="009841B0" w14:paraId="5DE1C323" w14:textId="77777777" w:rsidTr="00B12A0F">
        <w:tc>
          <w:tcPr>
            <w:tcW w:w="2965" w:type="dxa"/>
            <w:vAlign w:val="center"/>
          </w:tcPr>
          <w:p w14:paraId="51628DD0" w14:textId="07964186" w:rsidR="009841B0" w:rsidRDefault="009841B0" w:rsidP="00B12A0F">
            <w:pPr>
              <w:tabs>
                <w:tab w:val="left" w:pos="40"/>
              </w:tabs>
              <w:spacing w:after="0" w:line="360" w:lineRule="auto"/>
              <w:rPr>
                <w:szCs w:val="20"/>
              </w:rPr>
            </w:pPr>
            <w:r w:rsidRPr="009841B0">
              <w:rPr>
                <w:szCs w:val="20"/>
              </w:rPr>
              <w:t>Job Seeker Interested</w:t>
            </w:r>
          </w:p>
        </w:tc>
        <w:tc>
          <w:tcPr>
            <w:tcW w:w="6385" w:type="dxa"/>
            <w:vAlign w:val="center"/>
          </w:tcPr>
          <w:p w14:paraId="4CE73B7B" w14:textId="0476C7F5" w:rsidR="009841B0" w:rsidRDefault="009841B0" w:rsidP="00B12A0F">
            <w:pPr>
              <w:tabs>
                <w:tab w:val="left" w:pos="40"/>
              </w:tabs>
              <w:spacing w:after="0" w:line="276" w:lineRule="auto"/>
              <w:rPr>
                <w:szCs w:val="20"/>
              </w:rPr>
            </w:pPr>
            <w:r w:rsidRPr="009841B0">
              <w:rPr>
                <w:szCs w:val="20"/>
              </w:rPr>
              <w:t>Resource was submitted and is being evaluated by the customer</w:t>
            </w:r>
            <w:r>
              <w:rPr>
                <w:szCs w:val="20"/>
              </w:rPr>
              <w:t>.</w:t>
            </w:r>
          </w:p>
        </w:tc>
      </w:tr>
      <w:tr w:rsidR="009841B0" w14:paraId="0D9D10A6" w14:textId="77777777" w:rsidTr="00B12A0F">
        <w:tc>
          <w:tcPr>
            <w:tcW w:w="2965" w:type="dxa"/>
            <w:vAlign w:val="center"/>
          </w:tcPr>
          <w:p w14:paraId="3907ED4F" w14:textId="0FC62C36" w:rsidR="009841B0" w:rsidRDefault="009841B0" w:rsidP="00B12A0F">
            <w:pPr>
              <w:tabs>
                <w:tab w:val="left" w:pos="40"/>
              </w:tabs>
              <w:spacing w:after="0" w:line="360" w:lineRule="auto"/>
              <w:rPr>
                <w:szCs w:val="20"/>
              </w:rPr>
            </w:pPr>
            <w:r w:rsidRPr="009841B0">
              <w:rPr>
                <w:szCs w:val="20"/>
              </w:rPr>
              <w:t>Evaluating</w:t>
            </w:r>
          </w:p>
        </w:tc>
        <w:tc>
          <w:tcPr>
            <w:tcW w:w="6385" w:type="dxa"/>
            <w:vAlign w:val="center"/>
          </w:tcPr>
          <w:p w14:paraId="0027B024" w14:textId="54ED0AAB" w:rsidR="009841B0" w:rsidRDefault="009841B0" w:rsidP="00B12A0F">
            <w:pPr>
              <w:tabs>
                <w:tab w:val="left" w:pos="40"/>
              </w:tabs>
              <w:spacing w:after="0" w:line="276" w:lineRule="auto"/>
              <w:rPr>
                <w:szCs w:val="20"/>
              </w:rPr>
            </w:pPr>
            <w:r w:rsidRPr="009841B0">
              <w:rPr>
                <w:szCs w:val="20"/>
              </w:rPr>
              <w:t xml:space="preserve">Customer has indicated interest in the resource and is </w:t>
            </w:r>
            <w:r w:rsidR="00B12A0F">
              <w:rPr>
                <w:szCs w:val="20"/>
              </w:rPr>
              <w:t>still</w:t>
            </w:r>
            <w:r w:rsidRPr="009841B0">
              <w:rPr>
                <w:szCs w:val="20"/>
              </w:rPr>
              <w:t xml:space="preserve"> evaluating the resource</w:t>
            </w:r>
            <w:r>
              <w:rPr>
                <w:szCs w:val="20"/>
              </w:rPr>
              <w:t>.</w:t>
            </w:r>
          </w:p>
        </w:tc>
      </w:tr>
      <w:tr w:rsidR="009841B0" w14:paraId="64505B7E" w14:textId="77777777" w:rsidTr="00B12A0F">
        <w:tc>
          <w:tcPr>
            <w:tcW w:w="2965" w:type="dxa"/>
            <w:vAlign w:val="center"/>
          </w:tcPr>
          <w:p w14:paraId="5D94734A" w14:textId="734061E8" w:rsidR="009841B0" w:rsidRDefault="009841B0" w:rsidP="00B12A0F">
            <w:pPr>
              <w:tabs>
                <w:tab w:val="left" w:pos="40"/>
              </w:tabs>
              <w:spacing w:after="0" w:line="360" w:lineRule="auto"/>
              <w:rPr>
                <w:szCs w:val="20"/>
              </w:rPr>
            </w:pPr>
            <w:r w:rsidRPr="009841B0">
              <w:rPr>
                <w:szCs w:val="20"/>
              </w:rPr>
              <w:t>Job Seeker Not Interested</w:t>
            </w:r>
          </w:p>
        </w:tc>
        <w:tc>
          <w:tcPr>
            <w:tcW w:w="6385" w:type="dxa"/>
            <w:vAlign w:val="center"/>
          </w:tcPr>
          <w:p w14:paraId="2317D4ED" w14:textId="603627B8" w:rsidR="009841B0" w:rsidRDefault="009841B0" w:rsidP="00B12A0F">
            <w:pPr>
              <w:tabs>
                <w:tab w:val="left" w:pos="40"/>
              </w:tabs>
              <w:spacing w:after="0" w:line="276" w:lineRule="auto"/>
              <w:rPr>
                <w:szCs w:val="20"/>
              </w:rPr>
            </w:pPr>
            <w:r w:rsidRPr="009841B0">
              <w:rPr>
                <w:szCs w:val="20"/>
              </w:rPr>
              <w:t xml:space="preserve">Resource </w:t>
            </w:r>
            <w:r w:rsidR="00B12A0F">
              <w:rPr>
                <w:szCs w:val="20"/>
              </w:rPr>
              <w:t>statused</w:t>
            </w:r>
            <w:r w:rsidRPr="009841B0">
              <w:rPr>
                <w:szCs w:val="20"/>
              </w:rPr>
              <w:t xml:space="preserve"> as not being interested in filling the position</w:t>
            </w:r>
            <w:r>
              <w:rPr>
                <w:szCs w:val="20"/>
              </w:rPr>
              <w:t>.</w:t>
            </w:r>
          </w:p>
        </w:tc>
      </w:tr>
      <w:tr w:rsidR="009841B0" w14:paraId="756FB3EC" w14:textId="77777777" w:rsidTr="00B12A0F">
        <w:tc>
          <w:tcPr>
            <w:tcW w:w="2965" w:type="dxa"/>
            <w:vAlign w:val="center"/>
          </w:tcPr>
          <w:p w14:paraId="79D2D0FA" w14:textId="44DB6FB4" w:rsidR="009841B0" w:rsidRDefault="009841B0" w:rsidP="00B12A0F">
            <w:pPr>
              <w:tabs>
                <w:tab w:val="left" w:pos="40"/>
              </w:tabs>
              <w:spacing w:after="0" w:line="360" w:lineRule="auto"/>
              <w:rPr>
                <w:szCs w:val="20"/>
              </w:rPr>
            </w:pPr>
            <w:r w:rsidRPr="009841B0">
              <w:rPr>
                <w:szCs w:val="20"/>
              </w:rPr>
              <w:t>Hiring Manager Not Interested</w:t>
            </w:r>
          </w:p>
        </w:tc>
        <w:tc>
          <w:tcPr>
            <w:tcW w:w="6385" w:type="dxa"/>
            <w:vAlign w:val="center"/>
          </w:tcPr>
          <w:p w14:paraId="27A80FB7" w14:textId="67189A90" w:rsidR="009841B0" w:rsidRDefault="009841B0" w:rsidP="00B12A0F">
            <w:pPr>
              <w:tabs>
                <w:tab w:val="left" w:pos="40"/>
              </w:tabs>
              <w:spacing w:after="0" w:line="276" w:lineRule="auto"/>
              <w:rPr>
                <w:szCs w:val="20"/>
              </w:rPr>
            </w:pPr>
            <w:r w:rsidRPr="009841B0">
              <w:rPr>
                <w:szCs w:val="20"/>
              </w:rPr>
              <w:t>Customer has declined interest in the resource</w:t>
            </w:r>
            <w:r>
              <w:rPr>
                <w:szCs w:val="20"/>
              </w:rPr>
              <w:t>.</w:t>
            </w:r>
          </w:p>
        </w:tc>
      </w:tr>
      <w:tr w:rsidR="009841B0" w14:paraId="13491B59" w14:textId="77777777" w:rsidTr="00B12A0F">
        <w:tc>
          <w:tcPr>
            <w:tcW w:w="2965" w:type="dxa"/>
            <w:vAlign w:val="center"/>
          </w:tcPr>
          <w:p w14:paraId="595659C5" w14:textId="42CA0001" w:rsidR="009841B0" w:rsidRDefault="009841B0" w:rsidP="00B12A0F">
            <w:pPr>
              <w:tabs>
                <w:tab w:val="left" w:pos="40"/>
              </w:tabs>
              <w:spacing w:after="0" w:line="360" w:lineRule="auto"/>
              <w:rPr>
                <w:szCs w:val="20"/>
              </w:rPr>
            </w:pPr>
            <w:r w:rsidRPr="009841B0">
              <w:rPr>
                <w:szCs w:val="20"/>
              </w:rPr>
              <w:t>Awaiting Start Date</w:t>
            </w:r>
          </w:p>
        </w:tc>
        <w:tc>
          <w:tcPr>
            <w:tcW w:w="6385" w:type="dxa"/>
            <w:vAlign w:val="center"/>
          </w:tcPr>
          <w:p w14:paraId="60BED047" w14:textId="0E2034F4" w:rsidR="009841B0" w:rsidRDefault="009841B0" w:rsidP="00585C5A">
            <w:pPr>
              <w:tabs>
                <w:tab w:val="left" w:pos="40"/>
              </w:tabs>
              <w:spacing w:after="0" w:line="276" w:lineRule="auto"/>
              <w:rPr>
                <w:szCs w:val="20"/>
              </w:rPr>
            </w:pPr>
            <w:r w:rsidRPr="009841B0">
              <w:rPr>
                <w:szCs w:val="20"/>
              </w:rPr>
              <w:t xml:space="preserve">Resource has been assigned to </w:t>
            </w:r>
            <w:r w:rsidR="00585C5A">
              <w:rPr>
                <w:szCs w:val="20"/>
              </w:rPr>
              <w:t>a</w:t>
            </w:r>
            <w:r w:rsidRPr="009841B0">
              <w:rPr>
                <w:szCs w:val="20"/>
              </w:rPr>
              <w:t xml:space="preserve"> </w:t>
            </w:r>
            <w:r>
              <w:rPr>
                <w:szCs w:val="20"/>
              </w:rPr>
              <w:t>job opportunity</w:t>
            </w:r>
            <w:r w:rsidRPr="009841B0">
              <w:rPr>
                <w:szCs w:val="20"/>
              </w:rPr>
              <w:t xml:space="preserve"> and has a start date in the future</w:t>
            </w:r>
            <w:r>
              <w:rPr>
                <w:szCs w:val="20"/>
              </w:rPr>
              <w:t>.</w:t>
            </w:r>
          </w:p>
        </w:tc>
      </w:tr>
      <w:tr w:rsidR="009841B0" w14:paraId="7B0CFCEC" w14:textId="77777777" w:rsidTr="00B12A0F">
        <w:tc>
          <w:tcPr>
            <w:tcW w:w="2965" w:type="dxa"/>
            <w:vAlign w:val="center"/>
          </w:tcPr>
          <w:p w14:paraId="328444B7" w14:textId="3D563AF6" w:rsidR="009841B0" w:rsidRDefault="009841B0" w:rsidP="00B12A0F">
            <w:pPr>
              <w:tabs>
                <w:tab w:val="left" w:pos="40"/>
              </w:tabs>
              <w:spacing w:after="0" w:line="360" w:lineRule="auto"/>
              <w:rPr>
                <w:szCs w:val="20"/>
              </w:rPr>
            </w:pPr>
            <w:r w:rsidRPr="009841B0">
              <w:rPr>
                <w:szCs w:val="20"/>
              </w:rPr>
              <w:t>Effective</w:t>
            </w:r>
          </w:p>
        </w:tc>
        <w:tc>
          <w:tcPr>
            <w:tcW w:w="6385" w:type="dxa"/>
            <w:vAlign w:val="center"/>
          </w:tcPr>
          <w:p w14:paraId="174CDED3" w14:textId="77877E29" w:rsidR="009841B0" w:rsidRDefault="009841B0" w:rsidP="00585C5A">
            <w:pPr>
              <w:tabs>
                <w:tab w:val="left" w:pos="40"/>
              </w:tabs>
              <w:spacing w:after="0" w:line="276" w:lineRule="auto"/>
              <w:rPr>
                <w:szCs w:val="20"/>
              </w:rPr>
            </w:pPr>
            <w:r w:rsidRPr="009841B0">
              <w:rPr>
                <w:szCs w:val="20"/>
              </w:rPr>
              <w:t xml:space="preserve">Resource </w:t>
            </w:r>
            <w:r w:rsidR="00585C5A">
              <w:rPr>
                <w:szCs w:val="20"/>
              </w:rPr>
              <w:t>is</w:t>
            </w:r>
            <w:r w:rsidR="00585C5A" w:rsidRPr="009841B0">
              <w:rPr>
                <w:szCs w:val="20"/>
              </w:rPr>
              <w:t xml:space="preserve"> assigned </w:t>
            </w:r>
            <w:r w:rsidR="00585C5A">
              <w:rPr>
                <w:szCs w:val="20"/>
              </w:rPr>
              <w:t>to a</w:t>
            </w:r>
            <w:r w:rsidRPr="009841B0">
              <w:rPr>
                <w:szCs w:val="20"/>
              </w:rPr>
              <w:t xml:space="preserve"> </w:t>
            </w:r>
            <w:r>
              <w:rPr>
                <w:szCs w:val="20"/>
              </w:rPr>
              <w:t>job opportunity</w:t>
            </w:r>
            <w:r w:rsidRPr="009841B0">
              <w:rPr>
                <w:szCs w:val="20"/>
              </w:rPr>
              <w:t xml:space="preserve"> </w:t>
            </w:r>
            <w:r>
              <w:rPr>
                <w:szCs w:val="20"/>
              </w:rPr>
              <w:t>that</w:t>
            </w:r>
            <w:r w:rsidRPr="009841B0">
              <w:rPr>
                <w:szCs w:val="20"/>
              </w:rPr>
              <w:t xml:space="preserve"> is currently active</w:t>
            </w:r>
            <w:r>
              <w:rPr>
                <w:szCs w:val="20"/>
              </w:rPr>
              <w:t>.</w:t>
            </w:r>
          </w:p>
        </w:tc>
      </w:tr>
      <w:tr w:rsidR="009841B0" w14:paraId="0D4AF6F5" w14:textId="77777777" w:rsidTr="00B12A0F">
        <w:tc>
          <w:tcPr>
            <w:tcW w:w="2965" w:type="dxa"/>
            <w:vAlign w:val="center"/>
          </w:tcPr>
          <w:p w14:paraId="20CA7815" w14:textId="30C04A33" w:rsidR="009841B0" w:rsidRDefault="009841B0" w:rsidP="00B12A0F">
            <w:pPr>
              <w:tabs>
                <w:tab w:val="left" w:pos="40"/>
              </w:tabs>
              <w:spacing w:after="0" w:line="360" w:lineRule="auto"/>
              <w:rPr>
                <w:szCs w:val="20"/>
              </w:rPr>
            </w:pPr>
            <w:r w:rsidRPr="009841B0">
              <w:rPr>
                <w:szCs w:val="20"/>
              </w:rPr>
              <w:t>Complete/Terminate</w:t>
            </w:r>
          </w:p>
        </w:tc>
        <w:tc>
          <w:tcPr>
            <w:tcW w:w="6385" w:type="dxa"/>
            <w:vAlign w:val="center"/>
          </w:tcPr>
          <w:p w14:paraId="126D7C6C" w14:textId="285698EA" w:rsidR="009841B0" w:rsidRDefault="009841B0" w:rsidP="00585C5A">
            <w:pPr>
              <w:tabs>
                <w:tab w:val="left" w:pos="40"/>
              </w:tabs>
              <w:spacing w:after="0" w:line="276" w:lineRule="auto"/>
              <w:rPr>
                <w:szCs w:val="20"/>
              </w:rPr>
            </w:pPr>
            <w:r w:rsidRPr="009841B0">
              <w:rPr>
                <w:szCs w:val="20"/>
              </w:rPr>
              <w:t xml:space="preserve">Resource had an </w:t>
            </w:r>
            <w:r>
              <w:rPr>
                <w:szCs w:val="20"/>
              </w:rPr>
              <w:t>a</w:t>
            </w:r>
            <w:r w:rsidRPr="009841B0">
              <w:rPr>
                <w:szCs w:val="20"/>
              </w:rPr>
              <w:t xml:space="preserve">ssignment </w:t>
            </w:r>
            <w:r w:rsidR="00585C5A">
              <w:rPr>
                <w:szCs w:val="20"/>
              </w:rPr>
              <w:t>to</w:t>
            </w:r>
            <w:r w:rsidRPr="009841B0">
              <w:rPr>
                <w:szCs w:val="20"/>
              </w:rPr>
              <w:t xml:space="preserve"> </w:t>
            </w:r>
            <w:r w:rsidR="00585C5A">
              <w:rPr>
                <w:szCs w:val="20"/>
              </w:rPr>
              <w:t>a</w:t>
            </w:r>
            <w:r w:rsidRPr="009841B0">
              <w:rPr>
                <w:szCs w:val="20"/>
              </w:rPr>
              <w:t xml:space="preserve"> </w:t>
            </w:r>
            <w:r>
              <w:rPr>
                <w:szCs w:val="20"/>
              </w:rPr>
              <w:t>job opportunity</w:t>
            </w:r>
            <w:r w:rsidRPr="009841B0">
              <w:rPr>
                <w:szCs w:val="20"/>
              </w:rPr>
              <w:t xml:space="preserve"> </w:t>
            </w:r>
            <w:r>
              <w:rPr>
                <w:szCs w:val="20"/>
              </w:rPr>
              <w:t>that</w:t>
            </w:r>
            <w:r w:rsidRPr="009841B0">
              <w:rPr>
                <w:szCs w:val="20"/>
              </w:rPr>
              <w:t xml:space="preserve"> is no longer active</w:t>
            </w:r>
            <w:r>
              <w:rPr>
                <w:szCs w:val="20"/>
              </w:rPr>
              <w:t>.</w:t>
            </w:r>
          </w:p>
        </w:tc>
      </w:tr>
      <w:tr w:rsidR="009841B0" w14:paraId="6234CFD6" w14:textId="77777777" w:rsidTr="00B12A0F">
        <w:tc>
          <w:tcPr>
            <w:tcW w:w="2965" w:type="dxa"/>
            <w:vAlign w:val="center"/>
          </w:tcPr>
          <w:p w14:paraId="527C39E0" w14:textId="6E932FEB" w:rsidR="009841B0" w:rsidRDefault="009841B0" w:rsidP="00B12A0F">
            <w:pPr>
              <w:tabs>
                <w:tab w:val="left" w:pos="40"/>
              </w:tabs>
              <w:spacing w:after="0" w:line="360" w:lineRule="auto"/>
              <w:rPr>
                <w:szCs w:val="20"/>
              </w:rPr>
            </w:pPr>
            <w:r w:rsidRPr="009841B0">
              <w:rPr>
                <w:szCs w:val="20"/>
              </w:rPr>
              <w:t>Auto</w:t>
            </w:r>
            <w:r w:rsidR="00220031">
              <w:rPr>
                <w:szCs w:val="20"/>
              </w:rPr>
              <w:t>-</w:t>
            </w:r>
            <w:r w:rsidRPr="009841B0">
              <w:rPr>
                <w:szCs w:val="20"/>
              </w:rPr>
              <w:t>matched</w:t>
            </w:r>
          </w:p>
        </w:tc>
        <w:tc>
          <w:tcPr>
            <w:tcW w:w="6385" w:type="dxa"/>
            <w:vAlign w:val="center"/>
          </w:tcPr>
          <w:p w14:paraId="02C532A7" w14:textId="1785EB15" w:rsidR="009841B0" w:rsidRDefault="009841B0" w:rsidP="00B12A0F">
            <w:pPr>
              <w:tabs>
                <w:tab w:val="left" w:pos="40"/>
              </w:tabs>
              <w:spacing w:after="0" w:line="276" w:lineRule="auto"/>
              <w:rPr>
                <w:szCs w:val="20"/>
              </w:rPr>
            </w:pPr>
            <w:r>
              <w:rPr>
                <w:szCs w:val="20"/>
              </w:rPr>
              <w:t xml:space="preserve">The system </w:t>
            </w:r>
            <w:r w:rsidR="00B12A0F">
              <w:rPr>
                <w:szCs w:val="20"/>
              </w:rPr>
              <w:t>identified</w:t>
            </w:r>
            <w:r>
              <w:rPr>
                <w:szCs w:val="20"/>
              </w:rPr>
              <w:t xml:space="preserve"> </w:t>
            </w:r>
            <w:r w:rsidR="00B12A0F">
              <w:rPr>
                <w:szCs w:val="20"/>
              </w:rPr>
              <w:t>a</w:t>
            </w:r>
            <w:r w:rsidRPr="009841B0">
              <w:rPr>
                <w:szCs w:val="20"/>
              </w:rPr>
              <w:t xml:space="preserve"> resource profile </w:t>
            </w:r>
            <w:r w:rsidR="00B12A0F">
              <w:rPr>
                <w:szCs w:val="20"/>
              </w:rPr>
              <w:t xml:space="preserve">as a </w:t>
            </w:r>
            <w:r w:rsidRPr="009841B0">
              <w:rPr>
                <w:szCs w:val="20"/>
              </w:rPr>
              <w:t xml:space="preserve">match </w:t>
            </w:r>
            <w:r w:rsidR="00B12A0F">
              <w:rPr>
                <w:szCs w:val="20"/>
              </w:rPr>
              <w:t>for</w:t>
            </w:r>
            <w:r w:rsidRPr="009841B0">
              <w:rPr>
                <w:szCs w:val="20"/>
              </w:rPr>
              <w:t xml:space="preserve"> the </w:t>
            </w:r>
            <w:r>
              <w:rPr>
                <w:szCs w:val="20"/>
              </w:rPr>
              <w:t>job opportunity</w:t>
            </w:r>
            <w:r w:rsidRPr="009841B0">
              <w:rPr>
                <w:szCs w:val="20"/>
              </w:rPr>
              <w:t xml:space="preserve"> but </w:t>
            </w:r>
            <w:r w:rsidR="00B12A0F">
              <w:rPr>
                <w:szCs w:val="20"/>
              </w:rPr>
              <w:t xml:space="preserve">the resource </w:t>
            </w:r>
            <w:r w:rsidRPr="009841B0">
              <w:rPr>
                <w:szCs w:val="20"/>
              </w:rPr>
              <w:t>has not been submitted</w:t>
            </w:r>
            <w:r>
              <w:rPr>
                <w:szCs w:val="20"/>
              </w:rPr>
              <w:t>.</w:t>
            </w:r>
          </w:p>
        </w:tc>
      </w:tr>
    </w:tbl>
    <w:p w14:paraId="6A105E69" w14:textId="573CEFE0" w:rsidR="009841B0" w:rsidRDefault="009841B0" w:rsidP="009841B0">
      <w:pPr>
        <w:tabs>
          <w:tab w:val="left" w:pos="40"/>
        </w:tabs>
        <w:spacing w:after="0" w:line="360" w:lineRule="auto"/>
        <w:rPr>
          <w:szCs w:val="20"/>
        </w:rPr>
      </w:pPr>
    </w:p>
    <w:p w14:paraId="57CB3DEA" w14:textId="1B872ACC" w:rsidR="00646E24" w:rsidRDefault="00646E24" w:rsidP="009841B0">
      <w:pPr>
        <w:pBdr>
          <w:bottom w:val="single" w:sz="6" w:space="1" w:color="auto"/>
        </w:pBdr>
        <w:tabs>
          <w:tab w:val="left" w:pos="40"/>
        </w:tabs>
        <w:spacing w:after="0" w:line="360" w:lineRule="auto"/>
        <w:rPr>
          <w:szCs w:val="20"/>
        </w:rPr>
      </w:pPr>
    </w:p>
    <w:p w14:paraId="35E0BAFB" w14:textId="436FDBA0" w:rsidR="00646E24" w:rsidRDefault="00646E24" w:rsidP="009841B0">
      <w:pPr>
        <w:tabs>
          <w:tab w:val="left" w:pos="40"/>
        </w:tabs>
        <w:spacing w:after="0" w:line="360" w:lineRule="auto"/>
        <w:rPr>
          <w:sz w:val="16"/>
          <w:szCs w:val="16"/>
        </w:rPr>
      </w:pPr>
      <w:r>
        <w:rPr>
          <w:sz w:val="16"/>
          <w:szCs w:val="16"/>
        </w:rPr>
        <w:t>Draft release April 27, 2017</w:t>
      </w:r>
    </w:p>
    <w:p w14:paraId="35495FD1" w14:textId="524275CF" w:rsidR="00646E24" w:rsidRDefault="00646E24" w:rsidP="009841B0">
      <w:pPr>
        <w:tabs>
          <w:tab w:val="left" w:pos="40"/>
        </w:tabs>
        <w:spacing w:after="0" w:line="360" w:lineRule="auto"/>
        <w:rPr>
          <w:sz w:val="16"/>
          <w:szCs w:val="16"/>
        </w:rPr>
      </w:pPr>
      <w:r>
        <w:rPr>
          <w:sz w:val="16"/>
          <w:szCs w:val="16"/>
        </w:rPr>
        <w:t>Released May 10, 2017</w:t>
      </w:r>
    </w:p>
    <w:p w14:paraId="5AAE6821" w14:textId="2ABCDE95" w:rsidR="00646E24" w:rsidRPr="00646E24" w:rsidRDefault="00646E24" w:rsidP="009841B0">
      <w:pPr>
        <w:tabs>
          <w:tab w:val="left" w:pos="40"/>
        </w:tabs>
        <w:spacing w:after="0" w:line="360" w:lineRule="auto"/>
        <w:rPr>
          <w:sz w:val="16"/>
          <w:szCs w:val="16"/>
        </w:rPr>
      </w:pPr>
      <w:r>
        <w:rPr>
          <w:sz w:val="16"/>
          <w:szCs w:val="16"/>
        </w:rPr>
        <w:t>Revised release May</w:t>
      </w:r>
      <w:r w:rsidR="00AA3D9C">
        <w:rPr>
          <w:sz w:val="16"/>
          <w:szCs w:val="16"/>
        </w:rPr>
        <w:t xml:space="preserve"> 15, 2017</w:t>
      </w:r>
      <w:r w:rsidR="00AA3D9C">
        <w:rPr>
          <w:sz w:val="16"/>
          <w:szCs w:val="16"/>
        </w:rPr>
        <w:tab/>
        <w:t>Adjusted Quick Release terminology</w:t>
      </w:r>
    </w:p>
    <w:sectPr w:rsidR="00646E24" w:rsidRPr="00646E24" w:rsidSect="00155FC1">
      <w:type w:val="continuous"/>
      <w:pgSz w:w="12240" w:h="15840" w:code="1"/>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A7E9B" w14:textId="77777777" w:rsidR="005E5FC7" w:rsidRPr="00242F36" w:rsidRDefault="005E5FC7" w:rsidP="00242F36">
      <w:r>
        <w:separator/>
      </w:r>
    </w:p>
  </w:endnote>
  <w:endnote w:type="continuationSeparator" w:id="0">
    <w:p w14:paraId="452C286E" w14:textId="77777777" w:rsidR="005E5FC7" w:rsidRPr="00242F36" w:rsidRDefault="005E5FC7" w:rsidP="0024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4A27F" w14:textId="5220F291" w:rsidR="00653C81" w:rsidRPr="00DB2499" w:rsidRDefault="00C34049" w:rsidP="00C34049">
    <w:pPr>
      <w:pStyle w:val="Footer"/>
      <w:tabs>
        <w:tab w:val="clear" w:pos="4680"/>
      </w:tabs>
      <w:ind w:left="-90" w:right="360"/>
    </w:pPr>
    <w:r w:rsidRPr="002A1899">
      <w:rPr>
        <w:rFonts w:cs="Arial"/>
        <w:b/>
        <w:color w:val="8D8D8D"/>
        <w:sz w:val="18"/>
        <w:szCs w:val="18"/>
      </w:rPr>
      <w:t>Beeline</w:t>
    </w:r>
    <w:r w:rsidR="00B97F81">
      <w:rPr>
        <w:rFonts w:cs="Arial"/>
        <w:b/>
        <w:color w:val="8D8D8D"/>
        <w:sz w:val="18"/>
        <w:szCs w:val="18"/>
      </w:rPr>
      <w:t xml:space="preserve">.com, Inc. </w:t>
    </w:r>
    <w:r w:rsidRPr="002A1899">
      <w:rPr>
        <w:rFonts w:cs="Arial"/>
        <w:b/>
        <w:color w:val="82C441"/>
        <w:sz w:val="18"/>
        <w:szCs w:val="18"/>
      </w:rPr>
      <w:t>|</w:t>
    </w:r>
    <w:r w:rsidRPr="002A1899">
      <w:rPr>
        <w:rFonts w:cs="Arial"/>
        <w:color w:val="82C441"/>
        <w:sz w:val="18"/>
        <w:szCs w:val="18"/>
      </w:rPr>
      <w:t xml:space="preserve"> </w:t>
    </w:r>
    <w:r w:rsidRPr="002A1899">
      <w:rPr>
        <w:rFonts w:cs="Arial"/>
        <w:color w:val="8D8D8D"/>
        <w:sz w:val="18"/>
        <w:szCs w:val="18"/>
      </w:rPr>
      <w:t>Proprietary Document ©201</w:t>
    </w:r>
    <w:r w:rsidR="00B97F81">
      <w:rPr>
        <w:rFonts w:cs="Arial"/>
        <w:color w:val="8D8D8D"/>
        <w:sz w:val="18"/>
        <w:szCs w:val="18"/>
      </w:rPr>
      <w:t>8</w:t>
    </w:r>
    <w:r w:rsidRPr="002A1899">
      <w:rPr>
        <w:rFonts w:cs="Arial"/>
        <w:color w:val="8D8D8D"/>
        <w:sz w:val="18"/>
        <w:szCs w:val="18"/>
      </w:rPr>
      <w:t xml:space="preserve"> All Rights Reserved</w:t>
    </w:r>
    <w:r w:rsidRPr="002A1899">
      <w:rPr>
        <w:rFonts w:cs="Arial"/>
        <w:sz w:val="18"/>
        <w:szCs w:val="18"/>
      </w:rPr>
      <w:tab/>
    </w:r>
    <w:r w:rsidRPr="002A1899">
      <w:rPr>
        <w:rFonts w:cs="Arial"/>
        <w:color w:val="8D8D8D"/>
        <w:sz w:val="18"/>
        <w:szCs w:val="18"/>
      </w:rPr>
      <w:fldChar w:fldCharType="begin"/>
    </w:r>
    <w:r w:rsidRPr="002A1899">
      <w:rPr>
        <w:rFonts w:cs="Arial"/>
        <w:color w:val="8D8D8D"/>
        <w:sz w:val="18"/>
        <w:szCs w:val="18"/>
      </w:rPr>
      <w:instrText xml:space="preserve"> PAGE   \* MERGEFORMAT </w:instrText>
    </w:r>
    <w:r w:rsidRPr="002A1899">
      <w:rPr>
        <w:rFonts w:cs="Arial"/>
        <w:color w:val="8D8D8D"/>
        <w:sz w:val="18"/>
        <w:szCs w:val="18"/>
      </w:rPr>
      <w:fldChar w:fldCharType="separate"/>
    </w:r>
    <w:r w:rsidR="005E5FC7">
      <w:rPr>
        <w:rFonts w:cs="Arial"/>
        <w:noProof/>
        <w:color w:val="8D8D8D"/>
        <w:sz w:val="18"/>
        <w:szCs w:val="18"/>
      </w:rPr>
      <w:t>1</w:t>
    </w:r>
    <w:r w:rsidRPr="002A1899">
      <w:rPr>
        <w:rFonts w:cs="Arial"/>
        <w:noProof/>
        <w:color w:val="8D8D8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5371B" w14:textId="77777777" w:rsidR="005E5FC7" w:rsidRPr="00242F36" w:rsidRDefault="005E5FC7" w:rsidP="00242F36">
      <w:r>
        <w:separator/>
      </w:r>
    </w:p>
  </w:footnote>
  <w:footnote w:type="continuationSeparator" w:id="0">
    <w:p w14:paraId="4231068A" w14:textId="77777777" w:rsidR="005E5FC7" w:rsidRPr="00242F36" w:rsidRDefault="005E5FC7" w:rsidP="00242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D4204" w14:textId="55326BDC" w:rsidR="004F1E13" w:rsidRDefault="001A0122" w:rsidP="004D36E6">
    <w:pPr>
      <w:pStyle w:val="IQNavHeader"/>
      <w:tabs>
        <w:tab w:val="left" w:pos="3060"/>
      </w:tabs>
      <w:spacing w:after="0"/>
    </w:pPr>
    <w:r>
      <w:rPr>
        <w:noProof/>
      </w:rPr>
      <w:drawing>
        <wp:inline distT="0" distB="0" distL="0" distR="0" wp14:anchorId="29DC0783" wp14:editId="5C8A2ED1">
          <wp:extent cx="5544306" cy="642620"/>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Q_header1.png"/>
                  <pic:cNvPicPr/>
                </pic:nvPicPr>
                <pic:blipFill>
                  <a:blip r:embed="rId1">
                    <a:extLst>
                      <a:ext uri="{28A0092B-C50C-407E-A947-70E740481C1C}">
                        <a14:useLocalDpi xmlns:a14="http://schemas.microsoft.com/office/drawing/2010/main" val="0"/>
                      </a:ext>
                    </a:extLst>
                  </a:blip>
                  <a:stretch>
                    <a:fillRect/>
                  </a:stretch>
                </pic:blipFill>
                <pic:spPr>
                  <a:xfrm>
                    <a:off x="0" y="0"/>
                    <a:ext cx="5544306" cy="642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4F0B"/>
    <w:multiLevelType w:val="multilevel"/>
    <w:tmpl w:val="142A0A94"/>
    <w:styleLink w:val="ListBullet1"/>
    <w:lvl w:ilvl="0">
      <w:start w:val="1"/>
      <w:numFmt w:val="bullet"/>
      <w:pStyle w:val="ListBullet"/>
      <w:lvlText w:val="»"/>
      <w:lvlJc w:val="left"/>
      <w:pPr>
        <w:ind w:left="360" w:hanging="216"/>
      </w:pPr>
      <w:rPr>
        <w:rFonts w:ascii="Calibri" w:hAnsi="Calibri" w:hint="default"/>
        <w:color w:val="00A6DE"/>
      </w:rPr>
    </w:lvl>
    <w:lvl w:ilvl="1">
      <w:start w:val="1"/>
      <w:numFmt w:val="bullet"/>
      <w:pStyle w:val="ListBullet2"/>
      <w:lvlText w:val="▪"/>
      <w:lvlJc w:val="left"/>
      <w:pPr>
        <w:ind w:left="864" w:hanging="216"/>
      </w:pPr>
      <w:rPr>
        <w:rFonts w:ascii="Calibri" w:hAnsi="Calibri" w:hint="default"/>
        <w:color w:val="F3B329"/>
        <w:sz w:val="20"/>
      </w:rPr>
    </w:lvl>
    <w:lvl w:ilvl="2">
      <w:start w:val="1"/>
      <w:numFmt w:val="bullet"/>
      <w:pStyle w:val="ListBullet3"/>
      <w:lvlText w:val="›"/>
      <w:lvlJc w:val="left"/>
      <w:pPr>
        <w:tabs>
          <w:tab w:val="num" w:pos="1152"/>
        </w:tabs>
        <w:ind w:left="1368" w:hanging="216"/>
      </w:pPr>
      <w:rPr>
        <w:rFonts w:ascii="Calibri" w:hAnsi="Calibri" w:hint="default"/>
        <w:color w:val="808080" w:themeColor="background1" w:themeShade="80"/>
      </w:rPr>
    </w:lvl>
    <w:lvl w:ilvl="3">
      <w:start w:val="1"/>
      <w:numFmt w:val="bullet"/>
      <w:pStyle w:val="ListBullet4"/>
      <w:lvlText w:val="–"/>
      <w:lvlJc w:val="left"/>
      <w:pPr>
        <w:tabs>
          <w:tab w:val="num" w:pos="1656"/>
        </w:tabs>
        <w:ind w:left="1872" w:hanging="216"/>
      </w:pPr>
      <w:rPr>
        <w:rFonts w:ascii="Calibri" w:hAnsi="Calibri" w:hint="default"/>
        <w:color w:val="F3B329"/>
      </w:rPr>
    </w:lvl>
    <w:lvl w:ilvl="4">
      <w:start w:val="1"/>
      <w:numFmt w:val="bullet"/>
      <w:pStyle w:val="ListBullet5"/>
      <w:lvlText w:val="▪"/>
      <w:lvlJc w:val="left"/>
      <w:pPr>
        <w:tabs>
          <w:tab w:val="num" w:pos="2160"/>
        </w:tabs>
        <w:ind w:left="2376" w:hanging="216"/>
      </w:pPr>
      <w:rPr>
        <w:rFonts w:ascii="Calibri" w:hAnsi="Calibri" w:hint="default"/>
        <w:color w:val="F3B329"/>
        <w:sz w:val="20"/>
      </w:rPr>
    </w:lvl>
    <w:lvl w:ilvl="5">
      <w:start w:val="1"/>
      <w:numFmt w:val="bullet"/>
      <w:lvlText w:val=""/>
      <w:lvlJc w:val="left"/>
      <w:pPr>
        <w:ind w:left="1656" w:hanging="216"/>
      </w:pPr>
      <w:rPr>
        <w:rFonts w:ascii="Wingdings" w:hAnsi="Wingdings" w:hint="default"/>
      </w:rPr>
    </w:lvl>
    <w:lvl w:ilvl="6">
      <w:start w:val="1"/>
      <w:numFmt w:val="bullet"/>
      <w:lvlText w:val=""/>
      <w:lvlJc w:val="left"/>
      <w:pPr>
        <w:ind w:left="1944" w:hanging="216"/>
      </w:pPr>
      <w:rPr>
        <w:rFonts w:ascii="Symbol" w:hAnsi="Symbol" w:hint="default"/>
      </w:rPr>
    </w:lvl>
    <w:lvl w:ilvl="7">
      <w:start w:val="1"/>
      <w:numFmt w:val="bullet"/>
      <w:lvlText w:val="o"/>
      <w:lvlJc w:val="left"/>
      <w:pPr>
        <w:ind w:left="2232" w:hanging="216"/>
      </w:pPr>
      <w:rPr>
        <w:rFonts w:ascii="Courier New" w:hAnsi="Courier New" w:cs="Courier New" w:hint="default"/>
      </w:rPr>
    </w:lvl>
    <w:lvl w:ilvl="8">
      <w:start w:val="1"/>
      <w:numFmt w:val="bullet"/>
      <w:lvlText w:val=""/>
      <w:lvlJc w:val="left"/>
      <w:pPr>
        <w:ind w:left="2520" w:hanging="216"/>
      </w:pPr>
      <w:rPr>
        <w:rFonts w:ascii="Wingdings" w:hAnsi="Wingdings" w:hint="default"/>
      </w:rPr>
    </w:lvl>
  </w:abstractNum>
  <w:abstractNum w:abstractNumId="1" w15:restartNumberingAfterBreak="0">
    <w:nsid w:val="19602A6C"/>
    <w:multiLevelType w:val="hybridMultilevel"/>
    <w:tmpl w:val="C8B2FE58"/>
    <w:lvl w:ilvl="0" w:tplc="00147672">
      <w:start w:val="1"/>
      <w:numFmt w:val="bullet"/>
      <w:pStyle w:val="ProcedureIntro"/>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6A7B1D"/>
    <w:multiLevelType w:val="hybridMultilevel"/>
    <w:tmpl w:val="F18E5CA0"/>
    <w:lvl w:ilvl="0" w:tplc="B09A81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96F9E"/>
    <w:multiLevelType w:val="hybridMultilevel"/>
    <w:tmpl w:val="37E23AE4"/>
    <w:lvl w:ilvl="0" w:tplc="B09A81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E834B7"/>
    <w:multiLevelType w:val="multilevel"/>
    <w:tmpl w:val="05E0D4C2"/>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934EF7"/>
    <w:multiLevelType w:val="hybridMultilevel"/>
    <w:tmpl w:val="F2CC3DE4"/>
    <w:lvl w:ilvl="0" w:tplc="AC98E3D2">
      <w:start w:val="1"/>
      <w:numFmt w:val="lowerLetter"/>
      <w:pStyle w:val="TableAlphaBulle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EB3414"/>
    <w:multiLevelType w:val="hybridMultilevel"/>
    <w:tmpl w:val="1C74D44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AF2B06"/>
    <w:multiLevelType w:val="hybridMultilevel"/>
    <w:tmpl w:val="83F6D7E2"/>
    <w:lvl w:ilvl="0" w:tplc="B09A8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26430"/>
    <w:multiLevelType w:val="multilevel"/>
    <w:tmpl w:val="97A2A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15649D"/>
    <w:multiLevelType w:val="multilevel"/>
    <w:tmpl w:val="26B6885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4ED44FA2"/>
    <w:multiLevelType w:val="hybridMultilevel"/>
    <w:tmpl w:val="C2F85FEC"/>
    <w:lvl w:ilvl="0" w:tplc="63DEBFDA">
      <w:start w:val="1"/>
      <w:numFmt w:val="bullet"/>
      <w:pStyle w:val="QuoteAttribute"/>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7009A6"/>
    <w:multiLevelType w:val="multilevel"/>
    <w:tmpl w:val="142A0A94"/>
    <w:numStyleLink w:val="ListBullet1"/>
  </w:abstractNum>
  <w:abstractNum w:abstractNumId="12" w15:restartNumberingAfterBreak="0">
    <w:nsid w:val="5D570A18"/>
    <w:multiLevelType w:val="hybridMultilevel"/>
    <w:tmpl w:val="4E3A58FC"/>
    <w:lvl w:ilvl="0" w:tplc="2C7853C4">
      <w:start w:val="1"/>
      <w:numFmt w:val="lowerLetter"/>
      <w:pStyle w:val="ProcedureAlphaBulle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92235C"/>
    <w:multiLevelType w:val="hybridMultilevel"/>
    <w:tmpl w:val="8CF4E068"/>
    <w:lvl w:ilvl="0" w:tplc="B09A81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D27462"/>
    <w:multiLevelType w:val="multilevel"/>
    <w:tmpl w:val="48E282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470988"/>
    <w:multiLevelType w:val="hybridMultilevel"/>
    <w:tmpl w:val="4C2C85DA"/>
    <w:lvl w:ilvl="0" w:tplc="A26A26D6">
      <w:start w:val="1"/>
      <w:numFmt w:val="bullet"/>
      <w:pStyle w:val="ListParagraph"/>
      <w:lvlText w:val="»"/>
      <w:lvlJc w:val="left"/>
      <w:pPr>
        <w:ind w:left="648" w:hanging="360"/>
      </w:pPr>
      <w:rPr>
        <w:rFonts w:ascii="Arial" w:hAnsi="Aria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6" w15:restartNumberingAfterBreak="0">
    <w:nsid w:val="702C0968"/>
    <w:multiLevelType w:val="hybridMultilevel"/>
    <w:tmpl w:val="681C50E6"/>
    <w:lvl w:ilvl="0" w:tplc="DF148382">
      <w:start w:val="1"/>
      <w:numFmt w:val="bullet"/>
      <w:pStyle w:val="CoverTitleSub"/>
      <w:lvlText w:val="»"/>
      <w:lvlJc w:val="left"/>
      <w:pPr>
        <w:ind w:left="720" w:hanging="360"/>
      </w:pPr>
      <w:rPr>
        <w:rFonts w:ascii="Georgia" w:hAnsi="Georgia" w:hint="default"/>
        <w:b w:val="0"/>
        <w:i/>
        <w:color w:val="003A5F"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642DF"/>
    <w:multiLevelType w:val="multilevel"/>
    <w:tmpl w:val="F8BA992E"/>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15"/>
  </w:num>
  <w:num w:numId="2">
    <w:abstractNumId w:val="0"/>
  </w:num>
  <w:num w:numId="3">
    <w:abstractNumId w:val="10"/>
  </w:num>
  <w:num w:numId="4">
    <w:abstractNumId w:val="16"/>
  </w:num>
  <w:num w:numId="5">
    <w:abstractNumId w:val="11"/>
  </w:num>
  <w:num w:numId="6">
    <w:abstractNumId w:val="11"/>
  </w:num>
  <w:num w:numId="7">
    <w:abstractNumId w:val="1"/>
  </w:num>
  <w:num w:numId="8">
    <w:abstractNumId w:val="12"/>
  </w:num>
  <w:num w:numId="9">
    <w:abstractNumId w:val="5"/>
  </w:num>
  <w:num w:numId="10">
    <w:abstractNumId w:val="8"/>
  </w:num>
  <w:num w:numId="11">
    <w:abstractNumId w:val="4"/>
  </w:num>
  <w:num w:numId="12">
    <w:abstractNumId w:val="14"/>
  </w:num>
  <w:num w:numId="13">
    <w:abstractNumId w:val="9"/>
  </w:num>
  <w:num w:numId="14">
    <w:abstractNumId w:val="17"/>
  </w:num>
  <w:num w:numId="15">
    <w:abstractNumId w:val="7"/>
  </w:num>
  <w:num w:numId="16">
    <w:abstractNumId w:val="2"/>
  </w:num>
  <w:num w:numId="17">
    <w:abstractNumId w:val="13"/>
  </w:num>
  <w:num w:numId="18">
    <w:abstractNumId w:val="3"/>
  </w:num>
  <w:num w:numId="1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3"/>
  <w:documentProtection w:enforcement="0"/>
  <w:autoFormatOverride/>
  <w:styleLockTheme/>
  <w:styleLockQFSet/>
  <w:defaultTabStop w:val="25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FED"/>
    <w:rsid w:val="00000609"/>
    <w:rsid w:val="0000131A"/>
    <w:rsid w:val="00004081"/>
    <w:rsid w:val="000052B3"/>
    <w:rsid w:val="00006F2A"/>
    <w:rsid w:val="0001187E"/>
    <w:rsid w:val="00013DBE"/>
    <w:rsid w:val="0002079B"/>
    <w:rsid w:val="00022814"/>
    <w:rsid w:val="00023D5C"/>
    <w:rsid w:val="000250EA"/>
    <w:rsid w:val="0002703C"/>
    <w:rsid w:val="0003084B"/>
    <w:rsid w:val="000308E9"/>
    <w:rsid w:val="000342A1"/>
    <w:rsid w:val="00035C23"/>
    <w:rsid w:val="000378D5"/>
    <w:rsid w:val="000443C0"/>
    <w:rsid w:val="00045107"/>
    <w:rsid w:val="00045327"/>
    <w:rsid w:val="00046E7B"/>
    <w:rsid w:val="00051715"/>
    <w:rsid w:val="00053123"/>
    <w:rsid w:val="00056ECB"/>
    <w:rsid w:val="000605FB"/>
    <w:rsid w:val="000610ED"/>
    <w:rsid w:val="000658F5"/>
    <w:rsid w:val="00066B4E"/>
    <w:rsid w:val="00081B91"/>
    <w:rsid w:val="00082D9F"/>
    <w:rsid w:val="0008528F"/>
    <w:rsid w:val="00087CD7"/>
    <w:rsid w:val="00090AA3"/>
    <w:rsid w:val="00091698"/>
    <w:rsid w:val="00093F06"/>
    <w:rsid w:val="0009524B"/>
    <w:rsid w:val="00095E5D"/>
    <w:rsid w:val="000A31A2"/>
    <w:rsid w:val="000A5A31"/>
    <w:rsid w:val="000A7727"/>
    <w:rsid w:val="000B4389"/>
    <w:rsid w:val="000B61CC"/>
    <w:rsid w:val="000B6F2C"/>
    <w:rsid w:val="000B7478"/>
    <w:rsid w:val="000C4F9C"/>
    <w:rsid w:val="000C61BD"/>
    <w:rsid w:val="000C69D9"/>
    <w:rsid w:val="000D209F"/>
    <w:rsid w:val="000D3CB2"/>
    <w:rsid w:val="000D76DA"/>
    <w:rsid w:val="000E0CC5"/>
    <w:rsid w:val="000E17E4"/>
    <w:rsid w:val="000E2672"/>
    <w:rsid w:val="000E441D"/>
    <w:rsid w:val="000F462A"/>
    <w:rsid w:val="000F6116"/>
    <w:rsid w:val="001009A2"/>
    <w:rsid w:val="001034C3"/>
    <w:rsid w:val="001059BD"/>
    <w:rsid w:val="00110D94"/>
    <w:rsid w:val="00110ED2"/>
    <w:rsid w:val="001133DA"/>
    <w:rsid w:val="00116731"/>
    <w:rsid w:val="0012369C"/>
    <w:rsid w:val="0012489B"/>
    <w:rsid w:val="00124DB1"/>
    <w:rsid w:val="00124F7D"/>
    <w:rsid w:val="00127845"/>
    <w:rsid w:val="00130AA3"/>
    <w:rsid w:val="0013261B"/>
    <w:rsid w:val="00132810"/>
    <w:rsid w:val="00136A66"/>
    <w:rsid w:val="00140A7B"/>
    <w:rsid w:val="00142281"/>
    <w:rsid w:val="00143DED"/>
    <w:rsid w:val="00143F35"/>
    <w:rsid w:val="001451DE"/>
    <w:rsid w:val="001513EA"/>
    <w:rsid w:val="00155FC1"/>
    <w:rsid w:val="001570CA"/>
    <w:rsid w:val="0016112F"/>
    <w:rsid w:val="001640B6"/>
    <w:rsid w:val="0016410D"/>
    <w:rsid w:val="00164B61"/>
    <w:rsid w:val="0016557A"/>
    <w:rsid w:val="00170062"/>
    <w:rsid w:val="00170BB1"/>
    <w:rsid w:val="00175BF4"/>
    <w:rsid w:val="00176CC5"/>
    <w:rsid w:val="00181B38"/>
    <w:rsid w:val="00182826"/>
    <w:rsid w:val="00182961"/>
    <w:rsid w:val="00185316"/>
    <w:rsid w:val="00186120"/>
    <w:rsid w:val="001861F6"/>
    <w:rsid w:val="001909C5"/>
    <w:rsid w:val="001914AA"/>
    <w:rsid w:val="00191747"/>
    <w:rsid w:val="00191E05"/>
    <w:rsid w:val="00192763"/>
    <w:rsid w:val="00195515"/>
    <w:rsid w:val="001962DE"/>
    <w:rsid w:val="001A0122"/>
    <w:rsid w:val="001A16CA"/>
    <w:rsid w:val="001A347B"/>
    <w:rsid w:val="001A354D"/>
    <w:rsid w:val="001A5C77"/>
    <w:rsid w:val="001B03B2"/>
    <w:rsid w:val="001B04AE"/>
    <w:rsid w:val="001B3F8B"/>
    <w:rsid w:val="001B4AB2"/>
    <w:rsid w:val="001B5252"/>
    <w:rsid w:val="001B64AD"/>
    <w:rsid w:val="001B6F4F"/>
    <w:rsid w:val="001B7DF2"/>
    <w:rsid w:val="001C3B49"/>
    <w:rsid w:val="001D3D7C"/>
    <w:rsid w:val="001D4466"/>
    <w:rsid w:val="001D5C4C"/>
    <w:rsid w:val="001E1315"/>
    <w:rsid w:val="001E2169"/>
    <w:rsid w:val="001E4372"/>
    <w:rsid w:val="001E4C84"/>
    <w:rsid w:val="00200B9F"/>
    <w:rsid w:val="00203192"/>
    <w:rsid w:val="00212E3E"/>
    <w:rsid w:val="002134CE"/>
    <w:rsid w:val="002160F5"/>
    <w:rsid w:val="00216826"/>
    <w:rsid w:val="00220031"/>
    <w:rsid w:val="002236CF"/>
    <w:rsid w:val="00227EC3"/>
    <w:rsid w:val="00234A47"/>
    <w:rsid w:val="0023500B"/>
    <w:rsid w:val="0023547D"/>
    <w:rsid w:val="002363DD"/>
    <w:rsid w:val="00236DA3"/>
    <w:rsid w:val="002370E2"/>
    <w:rsid w:val="002372FB"/>
    <w:rsid w:val="00237B5C"/>
    <w:rsid w:val="00241ABE"/>
    <w:rsid w:val="00242F36"/>
    <w:rsid w:val="00243A6E"/>
    <w:rsid w:val="002460D9"/>
    <w:rsid w:val="00246AD2"/>
    <w:rsid w:val="00246B2F"/>
    <w:rsid w:val="00252713"/>
    <w:rsid w:val="00263E2C"/>
    <w:rsid w:val="00270D6F"/>
    <w:rsid w:val="002723FA"/>
    <w:rsid w:val="00275DB2"/>
    <w:rsid w:val="0027627D"/>
    <w:rsid w:val="00291615"/>
    <w:rsid w:val="002927AB"/>
    <w:rsid w:val="002952FD"/>
    <w:rsid w:val="00295780"/>
    <w:rsid w:val="0029641D"/>
    <w:rsid w:val="002A0FD3"/>
    <w:rsid w:val="002A2ECD"/>
    <w:rsid w:val="002A4F7B"/>
    <w:rsid w:val="002A58DF"/>
    <w:rsid w:val="002C1D95"/>
    <w:rsid w:val="002C2595"/>
    <w:rsid w:val="002C2BEC"/>
    <w:rsid w:val="002C4771"/>
    <w:rsid w:val="002C7D67"/>
    <w:rsid w:val="002D1B82"/>
    <w:rsid w:val="002D3A11"/>
    <w:rsid w:val="002D6E8A"/>
    <w:rsid w:val="002E0C53"/>
    <w:rsid w:val="002E14E6"/>
    <w:rsid w:val="002E1D88"/>
    <w:rsid w:val="002E3CA0"/>
    <w:rsid w:val="002E4D20"/>
    <w:rsid w:val="002E7EDD"/>
    <w:rsid w:val="002F189D"/>
    <w:rsid w:val="002F5D92"/>
    <w:rsid w:val="002F5FE9"/>
    <w:rsid w:val="0030501D"/>
    <w:rsid w:val="003055A8"/>
    <w:rsid w:val="003058C2"/>
    <w:rsid w:val="00305BF8"/>
    <w:rsid w:val="00307DEB"/>
    <w:rsid w:val="00310FFA"/>
    <w:rsid w:val="00311279"/>
    <w:rsid w:val="003149D7"/>
    <w:rsid w:val="00315FC2"/>
    <w:rsid w:val="00316A2F"/>
    <w:rsid w:val="00317688"/>
    <w:rsid w:val="00320649"/>
    <w:rsid w:val="003224EA"/>
    <w:rsid w:val="00322B44"/>
    <w:rsid w:val="0032647C"/>
    <w:rsid w:val="0033096B"/>
    <w:rsid w:val="00331346"/>
    <w:rsid w:val="00333C5A"/>
    <w:rsid w:val="00333F9B"/>
    <w:rsid w:val="00335614"/>
    <w:rsid w:val="00335B15"/>
    <w:rsid w:val="00336A7B"/>
    <w:rsid w:val="00336B9F"/>
    <w:rsid w:val="00340C5B"/>
    <w:rsid w:val="00344558"/>
    <w:rsid w:val="003471C6"/>
    <w:rsid w:val="00353144"/>
    <w:rsid w:val="003554E5"/>
    <w:rsid w:val="00355D6F"/>
    <w:rsid w:val="00355EB1"/>
    <w:rsid w:val="003628D1"/>
    <w:rsid w:val="00364207"/>
    <w:rsid w:val="00367A6F"/>
    <w:rsid w:val="003713DE"/>
    <w:rsid w:val="003728F7"/>
    <w:rsid w:val="00373508"/>
    <w:rsid w:val="00373E14"/>
    <w:rsid w:val="00373E25"/>
    <w:rsid w:val="003743BD"/>
    <w:rsid w:val="00376017"/>
    <w:rsid w:val="0037739E"/>
    <w:rsid w:val="00380F08"/>
    <w:rsid w:val="00381910"/>
    <w:rsid w:val="00382397"/>
    <w:rsid w:val="00383621"/>
    <w:rsid w:val="00384970"/>
    <w:rsid w:val="00384B57"/>
    <w:rsid w:val="00386DDD"/>
    <w:rsid w:val="003870E6"/>
    <w:rsid w:val="00387D69"/>
    <w:rsid w:val="00392085"/>
    <w:rsid w:val="003957C8"/>
    <w:rsid w:val="003A13A2"/>
    <w:rsid w:val="003A453E"/>
    <w:rsid w:val="003A4CA1"/>
    <w:rsid w:val="003A6AD2"/>
    <w:rsid w:val="003B0684"/>
    <w:rsid w:val="003B0DBC"/>
    <w:rsid w:val="003C0A2F"/>
    <w:rsid w:val="003C0AC8"/>
    <w:rsid w:val="003C648F"/>
    <w:rsid w:val="003D1113"/>
    <w:rsid w:val="003D129F"/>
    <w:rsid w:val="003D3759"/>
    <w:rsid w:val="003D5358"/>
    <w:rsid w:val="003E1906"/>
    <w:rsid w:val="003E1DA5"/>
    <w:rsid w:val="003E2107"/>
    <w:rsid w:val="003E4021"/>
    <w:rsid w:val="003E68F0"/>
    <w:rsid w:val="003F5038"/>
    <w:rsid w:val="00401B1F"/>
    <w:rsid w:val="00401EA5"/>
    <w:rsid w:val="0040277B"/>
    <w:rsid w:val="0040293B"/>
    <w:rsid w:val="00406A7D"/>
    <w:rsid w:val="00411359"/>
    <w:rsid w:val="00412A2B"/>
    <w:rsid w:val="004136EE"/>
    <w:rsid w:val="0041567E"/>
    <w:rsid w:val="004161EB"/>
    <w:rsid w:val="00417254"/>
    <w:rsid w:val="00423677"/>
    <w:rsid w:val="00425F1F"/>
    <w:rsid w:val="004304E5"/>
    <w:rsid w:val="0044099A"/>
    <w:rsid w:val="00441B3F"/>
    <w:rsid w:val="0044396A"/>
    <w:rsid w:val="00444F9C"/>
    <w:rsid w:val="0044573B"/>
    <w:rsid w:val="00446323"/>
    <w:rsid w:val="00446FED"/>
    <w:rsid w:val="00447593"/>
    <w:rsid w:val="004507F4"/>
    <w:rsid w:val="004523CD"/>
    <w:rsid w:val="004530BE"/>
    <w:rsid w:val="00453D62"/>
    <w:rsid w:val="0045416A"/>
    <w:rsid w:val="00454B16"/>
    <w:rsid w:val="004553FD"/>
    <w:rsid w:val="0045705A"/>
    <w:rsid w:val="004600DF"/>
    <w:rsid w:val="00460633"/>
    <w:rsid w:val="00460E00"/>
    <w:rsid w:val="004655FA"/>
    <w:rsid w:val="00474176"/>
    <w:rsid w:val="004750E0"/>
    <w:rsid w:val="00475B1C"/>
    <w:rsid w:val="00480609"/>
    <w:rsid w:val="0048614A"/>
    <w:rsid w:val="00491AF2"/>
    <w:rsid w:val="00492860"/>
    <w:rsid w:val="00492866"/>
    <w:rsid w:val="00493679"/>
    <w:rsid w:val="0049574B"/>
    <w:rsid w:val="004962F2"/>
    <w:rsid w:val="004963ED"/>
    <w:rsid w:val="004976ED"/>
    <w:rsid w:val="00497F9F"/>
    <w:rsid w:val="004A0185"/>
    <w:rsid w:val="004A31FE"/>
    <w:rsid w:val="004B28BA"/>
    <w:rsid w:val="004B3B67"/>
    <w:rsid w:val="004B4532"/>
    <w:rsid w:val="004B55A4"/>
    <w:rsid w:val="004B61B6"/>
    <w:rsid w:val="004B67EA"/>
    <w:rsid w:val="004B6D85"/>
    <w:rsid w:val="004B6F07"/>
    <w:rsid w:val="004B76F1"/>
    <w:rsid w:val="004C1421"/>
    <w:rsid w:val="004C76E6"/>
    <w:rsid w:val="004D14B2"/>
    <w:rsid w:val="004D36E6"/>
    <w:rsid w:val="004F1538"/>
    <w:rsid w:val="004F17E9"/>
    <w:rsid w:val="004F1E13"/>
    <w:rsid w:val="004F2174"/>
    <w:rsid w:val="004F21EB"/>
    <w:rsid w:val="0050148C"/>
    <w:rsid w:val="00505929"/>
    <w:rsid w:val="00506656"/>
    <w:rsid w:val="0051142E"/>
    <w:rsid w:val="00515489"/>
    <w:rsid w:val="00517237"/>
    <w:rsid w:val="005173A5"/>
    <w:rsid w:val="00520DEE"/>
    <w:rsid w:val="00530819"/>
    <w:rsid w:val="005354FC"/>
    <w:rsid w:val="0054121B"/>
    <w:rsid w:val="00544CC2"/>
    <w:rsid w:val="00546839"/>
    <w:rsid w:val="00550BF8"/>
    <w:rsid w:val="005515F4"/>
    <w:rsid w:val="00551F00"/>
    <w:rsid w:val="00553380"/>
    <w:rsid w:val="005540A1"/>
    <w:rsid w:val="00556BFE"/>
    <w:rsid w:val="00557B00"/>
    <w:rsid w:val="0056039E"/>
    <w:rsid w:val="00560B9A"/>
    <w:rsid w:val="00562E08"/>
    <w:rsid w:val="005639E7"/>
    <w:rsid w:val="00566180"/>
    <w:rsid w:val="005708CA"/>
    <w:rsid w:val="005717A7"/>
    <w:rsid w:val="005746D9"/>
    <w:rsid w:val="00577592"/>
    <w:rsid w:val="0058317F"/>
    <w:rsid w:val="00585C5A"/>
    <w:rsid w:val="00585DD6"/>
    <w:rsid w:val="0058645F"/>
    <w:rsid w:val="00586514"/>
    <w:rsid w:val="00590739"/>
    <w:rsid w:val="00592371"/>
    <w:rsid w:val="00597348"/>
    <w:rsid w:val="005A0950"/>
    <w:rsid w:val="005A141D"/>
    <w:rsid w:val="005A70CE"/>
    <w:rsid w:val="005B0256"/>
    <w:rsid w:val="005B239C"/>
    <w:rsid w:val="005B290D"/>
    <w:rsid w:val="005B4BD7"/>
    <w:rsid w:val="005C23DB"/>
    <w:rsid w:val="005C48A9"/>
    <w:rsid w:val="005D4504"/>
    <w:rsid w:val="005D4929"/>
    <w:rsid w:val="005D53AA"/>
    <w:rsid w:val="005D6772"/>
    <w:rsid w:val="005D6A00"/>
    <w:rsid w:val="005D72B7"/>
    <w:rsid w:val="005E1431"/>
    <w:rsid w:val="005E1E73"/>
    <w:rsid w:val="005E53A6"/>
    <w:rsid w:val="005E574A"/>
    <w:rsid w:val="005E5FC7"/>
    <w:rsid w:val="005E5FCE"/>
    <w:rsid w:val="005E65EC"/>
    <w:rsid w:val="005F1CD0"/>
    <w:rsid w:val="005F3829"/>
    <w:rsid w:val="005F3DFB"/>
    <w:rsid w:val="005F3E9A"/>
    <w:rsid w:val="005F498B"/>
    <w:rsid w:val="0060015C"/>
    <w:rsid w:val="0060062F"/>
    <w:rsid w:val="00605AFC"/>
    <w:rsid w:val="006103C3"/>
    <w:rsid w:val="0062073C"/>
    <w:rsid w:val="00620880"/>
    <w:rsid w:val="00622CC1"/>
    <w:rsid w:val="00624ADE"/>
    <w:rsid w:val="0062614F"/>
    <w:rsid w:val="006273B5"/>
    <w:rsid w:val="00632FB2"/>
    <w:rsid w:val="00635ED0"/>
    <w:rsid w:val="0064682F"/>
    <w:rsid w:val="00646E24"/>
    <w:rsid w:val="00647000"/>
    <w:rsid w:val="00650B30"/>
    <w:rsid w:val="006533CA"/>
    <w:rsid w:val="00653C81"/>
    <w:rsid w:val="00657806"/>
    <w:rsid w:val="00661088"/>
    <w:rsid w:val="00670EF8"/>
    <w:rsid w:val="006730B3"/>
    <w:rsid w:val="0067414C"/>
    <w:rsid w:val="0068068B"/>
    <w:rsid w:val="006829C4"/>
    <w:rsid w:val="00683B01"/>
    <w:rsid w:val="00685860"/>
    <w:rsid w:val="00687D38"/>
    <w:rsid w:val="006923CC"/>
    <w:rsid w:val="006971D8"/>
    <w:rsid w:val="006A0807"/>
    <w:rsid w:val="006A0CE5"/>
    <w:rsid w:val="006A0E2E"/>
    <w:rsid w:val="006A1B78"/>
    <w:rsid w:val="006A209B"/>
    <w:rsid w:val="006A5112"/>
    <w:rsid w:val="006A6299"/>
    <w:rsid w:val="006A63BE"/>
    <w:rsid w:val="006A681F"/>
    <w:rsid w:val="006A6F44"/>
    <w:rsid w:val="006A7B5C"/>
    <w:rsid w:val="006B011E"/>
    <w:rsid w:val="006B4DCC"/>
    <w:rsid w:val="006C58B6"/>
    <w:rsid w:val="006D3AA0"/>
    <w:rsid w:val="006D3F64"/>
    <w:rsid w:val="006D5935"/>
    <w:rsid w:val="006D59DC"/>
    <w:rsid w:val="006D7B2E"/>
    <w:rsid w:val="006E08AC"/>
    <w:rsid w:val="006E45DF"/>
    <w:rsid w:val="006E685D"/>
    <w:rsid w:val="006E6F04"/>
    <w:rsid w:val="006F1D43"/>
    <w:rsid w:val="006F250D"/>
    <w:rsid w:val="006F3F0D"/>
    <w:rsid w:val="006F3FE4"/>
    <w:rsid w:val="006F6D28"/>
    <w:rsid w:val="006F7EAA"/>
    <w:rsid w:val="00701CD4"/>
    <w:rsid w:val="00701DE4"/>
    <w:rsid w:val="0070439E"/>
    <w:rsid w:val="007043DD"/>
    <w:rsid w:val="007066E3"/>
    <w:rsid w:val="007074BE"/>
    <w:rsid w:val="00707638"/>
    <w:rsid w:val="00712BDC"/>
    <w:rsid w:val="00716B2B"/>
    <w:rsid w:val="00720098"/>
    <w:rsid w:val="007212C7"/>
    <w:rsid w:val="007215CC"/>
    <w:rsid w:val="0072257B"/>
    <w:rsid w:val="00722937"/>
    <w:rsid w:val="00723962"/>
    <w:rsid w:val="007252CE"/>
    <w:rsid w:val="007268CD"/>
    <w:rsid w:val="00726D4E"/>
    <w:rsid w:val="00731956"/>
    <w:rsid w:val="00733860"/>
    <w:rsid w:val="00737C48"/>
    <w:rsid w:val="00740988"/>
    <w:rsid w:val="00742AD0"/>
    <w:rsid w:val="007470EA"/>
    <w:rsid w:val="007508DC"/>
    <w:rsid w:val="00754C4C"/>
    <w:rsid w:val="00755AA0"/>
    <w:rsid w:val="00761DBF"/>
    <w:rsid w:val="00762938"/>
    <w:rsid w:val="00766AF1"/>
    <w:rsid w:val="007839D5"/>
    <w:rsid w:val="007844C2"/>
    <w:rsid w:val="00785C5C"/>
    <w:rsid w:val="00797F57"/>
    <w:rsid w:val="007A2EEE"/>
    <w:rsid w:val="007A50A1"/>
    <w:rsid w:val="007A6A85"/>
    <w:rsid w:val="007B029B"/>
    <w:rsid w:val="007B1DF8"/>
    <w:rsid w:val="007B2DE7"/>
    <w:rsid w:val="007B51D9"/>
    <w:rsid w:val="007B6F21"/>
    <w:rsid w:val="007B720A"/>
    <w:rsid w:val="007C2092"/>
    <w:rsid w:val="007D0737"/>
    <w:rsid w:val="007D10AA"/>
    <w:rsid w:val="007D38E0"/>
    <w:rsid w:val="007D4E20"/>
    <w:rsid w:val="007D5AB6"/>
    <w:rsid w:val="007D62EF"/>
    <w:rsid w:val="007E04D5"/>
    <w:rsid w:val="007E35CD"/>
    <w:rsid w:val="007E4F2C"/>
    <w:rsid w:val="007E7BF7"/>
    <w:rsid w:val="007F0793"/>
    <w:rsid w:val="007F144F"/>
    <w:rsid w:val="007F3725"/>
    <w:rsid w:val="007F65B4"/>
    <w:rsid w:val="00800B87"/>
    <w:rsid w:val="00800C32"/>
    <w:rsid w:val="00803D56"/>
    <w:rsid w:val="00811F30"/>
    <w:rsid w:val="0081486B"/>
    <w:rsid w:val="00815BD2"/>
    <w:rsid w:val="00817ED5"/>
    <w:rsid w:val="00821BAF"/>
    <w:rsid w:val="008235C4"/>
    <w:rsid w:val="008235F2"/>
    <w:rsid w:val="008257DC"/>
    <w:rsid w:val="00825F38"/>
    <w:rsid w:val="00827B84"/>
    <w:rsid w:val="008309DE"/>
    <w:rsid w:val="00831633"/>
    <w:rsid w:val="00834946"/>
    <w:rsid w:val="008355DE"/>
    <w:rsid w:val="00835ABA"/>
    <w:rsid w:val="00836761"/>
    <w:rsid w:val="00836EC4"/>
    <w:rsid w:val="00837032"/>
    <w:rsid w:val="00837B33"/>
    <w:rsid w:val="0084049D"/>
    <w:rsid w:val="008420F5"/>
    <w:rsid w:val="0084313C"/>
    <w:rsid w:val="00843A62"/>
    <w:rsid w:val="00843DBD"/>
    <w:rsid w:val="00845CFD"/>
    <w:rsid w:val="00845D95"/>
    <w:rsid w:val="00847200"/>
    <w:rsid w:val="00850212"/>
    <w:rsid w:val="00850D8D"/>
    <w:rsid w:val="0085685B"/>
    <w:rsid w:val="00857602"/>
    <w:rsid w:val="008803FC"/>
    <w:rsid w:val="00882820"/>
    <w:rsid w:val="008829D2"/>
    <w:rsid w:val="00885952"/>
    <w:rsid w:val="008873F4"/>
    <w:rsid w:val="00893553"/>
    <w:rsid w:val="008A250F"/>
    <w:rsid w:val="008A27D9"/>
    <w:rsid w:val="008A390C"/>
    <w:rsid w:val="008A40E0"/>
    <w:rsid w:val="008A479F"/>
    <w:rsid w:val="008B6947"/>
    <w:rsid w:val="008C0466"/>
    <w:rsid w:val="008C45EA"/>
    <w:rsid w:val="008C695E"/>
    <w:rsid w:val="008C7B7F"/>
    <w:rsid w:val="008D06E6"/>
    <w:rsid w:val="008D1AC1"/>
    <w:rsid w:val="008D2E1B"/>
    <w:rsid w:val="008D3728"/>
    <w:rsid w:val="008D4E78"/>
    <w:rsid w:val="008D72A3"/>
    <w:rsid w:val="008E261F"/>
    <w:rsid w:val="008E3654"/>
    <w:rsid w:val="008E7204"/>
    <w:rsid w:val="008F4A29"/>
    <w:rsid w:val="008F6997"/>
    <w:rsid w:val="00900FB4"/>
    <w:rsid w:val="00902AF1"/>
    <w:rsid w:val="00903FD0"/>
    <w:rsid w:val="00904402"/>
    <w:rsid w:val="009049E5"/>
    <w:rsid w:val="009101E9"/>
    <w:rsid w:val="00914767"/>
    <w:rsid w:val="009178CE"/>
    <w:rsid w:val="00921850"/>
    <w:rsid w:val="009233FE"/>
    <w:rsid w:val="00927145"/>
    <w:rsid w:val="00927C56"/>
    <w:rsid w:val="00932ECB"/>
    <w:rsid w:val="00933409"/>
    <w:rsid w:val="00933E44"/>
    <w:rsid w:val="0093444B"/>
    <w:rsid w:val="00934CD6"/>
    <w:rsid w:val="00936C31"/>
    <w:rsid w:val="00937B8E"/>
    <w:rsid w:val="0094146B"/>
    <w:rsid w:val="00942663"/>
    <w:rsid w:val="009433BB"/>
    <w:rsid w:val="00945396"/>
    <w:rsid w:val="00947D1A"/>
    <w:rsid w:val="00955603"/>
    <w:rsid w:val="00967245"/>
    <w:rsid w:val="00967DB2"/>
    <w:rsid w:val="009734FE"/>
    <w:rsid w:val="009807F0"/>
    <w:rsid w:val="00982F15"/>
    <w:rsid w:val="00983CFD"/>
    <w:rsid w:val="00983D2C"/>
    <w:rsid w:val="009841B0"/>
    <w:rsid w:val="009845D5"/>
    <w:rsid w:val="00990A52"/>
    <w:rsid w:val="00991A21"/>
    <w:rsid w:val="00995181"/>
    <w:rsid w:val="0099533D"/>
    <w:rsid w:val="00996D91"/>
    <w:rsid w:val="00996FC7"/>
    <w:rsid w:val="009A26A3"/>
    <w:rsid w:val="009A2AC1"/>
    <w:rsid w:val="009A73E9"/>
    <w:rsid w:val="009B07B3"/>
    <w:rsid w:val="009B2302"/>
    <w:rsid w:val="009B71B9"/>
    <w:rsid w:val="009C10C7"/>
    <w:rsid w:val="009C2631"/>
    <w:rsid w:val="009C265F"/>
    <w:rsid w:val="009C497E"/>
    <w:rsid w:val="009C63EC"/>
    <w:rsid w:val="009C6612"/>
    <w:rsid w:val="009C7542"/>
    <w:rsid w:val="009D0F09"/>
    <w:rsid w:val="009D4F90"/>
    <w:rsid w:val="009D5656"/>
    <w:rsid w:val="009E0B6E"/>
    <w:rsid w:val="009E5B09"/>
    <w:rsid w:val="009E620D"/>
    <w:rsid w:val="009E66E9"/>
    <w:rsid w:val="009F0049"/>
    <w:rsid w:val="009F009F"/>
    <w:rsid w:val="009F057D"/>
    <w:rsid w:val="009F1C67"/>
    <w:rsid w:val="009F4616"/>
    <w:rsid w:val="009F56A0"/>
    <w:rsid w:val="009F6E36"/>
    <w:rsid w:val="00A001B3"/>
    <w:rsid w:val="00A0538F"/>
    <w:rsid w:val="00A0555B"/>
    <w:rsid w:val="00A15133"/>
    <w:rsid w:val="00A17A9D"/>
    <w:rsid w:val="00A23D0D"/>
    <w:rsid w:val="00A304A5"/>
    <w:rsid w:val="00A308CC"/>
    <w:rsid w:val="00A34907"/>
    <w:rsid w:val="00A41970"/>
    <w:rsid w:val="00A42609"/>
    <w:rsid w:val="00A42A8F"/>
    <w:rsid w:val="00A42F5C"/>
    <w:rsid w:val="00A52A2F"/>
    <w:rsid w:val="00A54601"/>
    <w:rsid w:val="00A54B90"/>
    <w:rsid w:val="00A57E4E"/>
    <w:rsid w:val="00A6234C"/>
    <w:rsid w:val="00A647EE"/>
    <w:rsid w:val="00A6652C"/>
    <w:rsid w:val="00A70015"/>
    <w:rsid w:val="00A703C6"/>
    <w:rsid w:val="00A746A2"/>
    <w:rsid w:val="00A746F8"/>
    <w:rsid w:val="00A7527C"/>
    <w:rsid w:val="00A810E8"/>
    <w:rsid w:val="00A834BE"/>
    <w:rsid w:val="00A868DF"/>
    <w:rsid w:val="00A9085E"/>
    <w:rsid w:val="00A9279E"/>
    <w:rsid w:val="00A93C32"/>
    <w:rsid w:val="00A97768"/>
    <w:rsid w:val="00AA195B"/>
    <w:rsid w:val="00AA1B08"/>
    <w:rsid w:val="00AA3D9C"/>
    <w:rsid w:val="00AA559F"/>
    <w:rsid w:val="00AA6730"/>
    <w:rsid w:val="00AA69BA"/>
    <w:rsid w:val="00AA6C15"/>
    <w:rsid w:val="00AA6EA5"/>
    <w:rsid w:val="00AA6EF6"/>
    <w:rsid w:val="00AB05BC"/>
    <w:rsid w:val="00AB20A5"/>
    <w:rsid w:val="00AB2B16"/>
    <w:rsid w:val="00AB4E76"/>
    <w:rsid w:val="00AB7953"/>
    <w:rsid w:val="00AC0695"/>
    <w:rsid w:val="00AC1642"/>
    <w:rsid w:val="00AC20C9"/>
    <w:rsid w:val="00AC2F19"/>
    <w:rsid w:val="00AC4334"/>
    <w:rsid w:val="00AD27E0"/>
    <w:rsid w:val="00AD56BC"/>
    <w:rsid w:val="00AD7001"/>
    <w:rsid w:val="00AD7E0D"/>
    <w:rsid w:val="00AE5D68"/>
    <w:rsid w:val="00AF02F0"/>
    <w:rsid w:val="00AF1679"/>
    <w:rsid w:val="00AF30CF"/>
    <w:rsid w:val="00AF48B5"/>
    <w:rsid w:val="00AF5F49"/>
    <w:rsid w:val="00AF6B3D"/>
    <w:rsid w:val="00AF6FE2"/>
    <w:rsid w:val="00B015A1"/>
    <w:rsid w:val="00B0230A"/>
    <w:rsid w:val="00B02B89"/>
    <w:rsid w:val="00B04A45"/>
    <w:rsid w:val="00B12A0F"/>
    <w:rsid w:val="00B15965"/>
    <w:rsid w:val="00B15B69"/>
    <w:rsid w:val="00B20D86"/>
    <w:rsid w:val="00B213F4"/>
    <w:rsid w:val="00B22870"/>
    <w:rsid w:val="00B3135F"/>
    <w:rsid w:val="00B31B61"/>
    <w:rsid w:val="00B32C5D"/>
    <w:rsid w:val="00B34F8D"/>
    <w:rsid w:val="00B36395"/>
    <w:rsid w:val="00B41AA0"/>
    <w:rsid w:val="00B464F2"/>
    <w:rsid w:val="00B5079B"/>
    <w:rsid w:val="00B519C0"/>
    <w:rsid w:val="00B52800"/>
    <w:rsid w:val="00B547F9"/>
    <w:rsid w:val="00B566BB"/>
    <w:rsid w:val="00B606E1"/>
    <w:rsid w:val="00B64235"/>
    <w:rsid w:val="00B64BB1"/>
    <w:rsid w:val="00B708FD"/>
    <w:rsid w:val="00B7097D"/>
    <w:rsid w:val="00B72721"/>
    <w:rsid w:val="00B7301C"/>
    <w:rsid w:val="00B77D88"/>
    <w:rsid w:val="00B82B3D"/>
    <w:rsid w:val="00B86EB9"/>
    <w:rsid w:val="00B87ECE"/>
    <w:rsid w:val="00B91367"/>
    <w:rsid w:val="00B946A8"/>
    <w:rsid w:val="00B95D7E"/>
    <w:rsid w:val="00B97B8B"/>
    <w:rsid w:val="00B97F81"/>
    <w:rsid w:val="00BA1825"/>
    <w:rsid w:val="00BA2DFC"/>
    <w:rsid w:val="00BA7F73"/>
    <w:rsid w:val="00BB066B"/>
    <w:rsid w:val="00BB2A98"/>
    <w:rsid w:val="00BB47BD"/>
    <w:rsid w:val="00BB61A6"/>
    <w:rsid w:val="00BC0DD0"/>
    <w:rsid w:val="00BC18E8"/>
    <w:rsid w:val="00BC2996"/>
    <w:rsid w:val="00BC3D04"/>
    <w:rsid w:val="00BC77EB"/>
    <w:rsid w:val="00BC77F3"/>
    <w:rsid w:val="00BD271B"/>
    <w:rsid w:val="00BD31C8"/>
    <w:rsid w:val="00BD3D1E"/>
    <w:rsid w:val="00BD5D96"/>
    <w:rsid w:val="00BD5F05"/>
    <w:rsid w:val="00BD6135"/>
    <w:rsid w:val="00BD7718"/>
    <w:rsid w:val="00BE23ED"/>
    <w:rsid w:val="00BF1B54"/>
    <w:rsid w:val="00BF5725"/>
    <w:rsid w:val="00C0129A"/>
    <w:rsid w:val="00C01330"/>
    <w:rsid w:val="00C0207C"/>
    <w:rsid w:val="00C02106"/>
    <w:rsid w:val="00C03FA6"/>
    <w:rsid w:val="00C04E06"/>
    <w:rsid w:val="00C051C4"/>
    <w:rsid w:val="00C053FD"/>
    <w:rsid w:val="00C07929"/>
    <w:rsid w:val="00C1075B"/>
    <w:rsid w:val="00C10E9C"/>
    <w:rsid w:val="00C1197D"/>
    <w:rsid w:val="00C15073"/>
    <w:rsid w:val="00C20510"/>
    <w:rsid w:val="00C20C36"/>
    <w:rsid w:val="00C26600"/>
    <w:rsid w:val="00C33CAE"/>
    <w:rsid w:val="00C34049"/>
    <w:rsid w:val="00C423CB"/>
    <w:rsid w:val="00C42A0E"/>
    <w:rsid w:val="00C43384"/>
    <w:rsid w:val="00C436BB"/>
    <w:rsid w:val="00C4407D"/>
    <w:rsid w:val="00C4645C"/>
    <w:rsid w:val="00C5030D"/>
    <w:rsid w:val="00C5043E"/>
    <w:rsid w:val="00C618BE"/>
    <w:rsid w:val="00C61C68"/>
    <w:rsid w:val="00C62826"/>
    <w:rsid w:val="00C63AE0"/>
    <w:rsid w:val="00C65A47"/>
    <w:rsid w:val="00C6771F"/>
    <w:rsid w:val="00C71366"/>
    <w:rsid w:val="00C7221F"/>
    <w:rsid w:val="00C73CD1"/>
    <w:rsid w:val="00C810D0"/>
    <w:rsid w:val="00C84D54"/>
    <w:rsid w:val="00C86B6D"/>
    <w:rsid w:val="00CB3E64"/>
    <w:rsid w:val="00CB6180"/>
    <w:rsid w:val="00CB68FA"/>
    <w:rsid w:val="00CC2BF6"/>
    <w:rsid w:val="00CC311D"/>
    <w:rsid w:val="00CD039F"/>
    <w:rsid w:val="00CD0C16"/>
    <w:rsid w:val="00CD0FCB"/>
    <w:rsid w:val="00CD2785"/>
    <w:rsid w:val="00CD2A17"/>
    <w:rsid w:val="00CD4AB0"/>
    <w:rsid w:val="00CD5D3A"/>
    <w:rsid w:val="00CE0800"/>
    <w:rsid w:val="00CE373A"/>
    <w:rsid w:val="00CE5B5C"/>
    <w:rsid w:val="00CE5C1C"/>
    <w:rsid w:val="00CE644E"/>
    <w:rsid w:val="00CF18D5"/>
    <w:rsid w:val="00CF1DA0"/>
    <w:rsid w:val="00CF7CC5"/>
    <w:rsid w:val="00CF7EC1"/>
    <w:rsid w:val="00D0679E"/>
    <w:rsid w:val="00D109E0"/>
    <w:rsid w:val="00D11A85"/>
    <w:rsid w:val="00D12A3E"/>
    <w:rsid w:val="00D144F8"/>
    <w:rsid w:val="00D17675"/>
    <w:rsid w:val="00D2139E"/>
    <w:rsid w:val="00D21A3C"/>
    <w:rsid w:val="00D22484"/>
    <w:rsid w:val="00D25465"/>
    <w:rsid w:val="00D259F9"/>
    <w:rsid w:val="00D307D4"/>
    <w:rsid w:val="00D30B45"/>
    <w:rsid w:val="00D32C43"/>
    <w:rsid w:val="00D32CE7"/>
    <w:rsid w:val="00D357E5"/>
    <w:rsid w:val="00D358EC"/>
    <w:rsid w:val="00D36920"/>
    <w:rsid w:val="00D405EC"/>
    <w:rsid w:val="00D45B71"/>
    <w:rsid w:val="00D461C0"/>
    <w:rsid w:val="00D50343"/>
    <w:rsid w:val="00D508DB"/>
    <w:rsid w:val="00D50AF0"/>
    <w:rsid w:val="00D50F5D"/>
    <w:rsid w:val="00D631ED"/>
    <w:rsid w:val="00D64085"/>
    <w:rsid w:val="00D64EB2"/>
    <w:rsid w:val="00D65D4A"/>
    <w:rsid w:val="00D67457"/>
    <w:rsid w:val="00D67D1B"/>
    <w:rsid w:val="00D7011F"/>
    <w:rsid w:val="00D71C72"/>
    <w:rsid w:val="00D7228C"/>
    <w:rsid w:val="00D72B84"/>
    <w:rsid w:val="00D72F93"/>
    <w:rsid w:val="00D73013"/>
    <w:rsid w:val="00D7410A"/>
    <w:rsid w:val="00D75510"/>
    <w:rsid w:val="00D76635"/>
    <w:rsid w:val="00D81C06"/>
    <w:rsid w:val="00D82451"/>
    <w:rsid w:val="00D83E02"/>
    <w:rsid w:val="00D84180"/>
    <w:rsid w:val="00D85176"/>
    <w:rsid w:val="00D8660E"/>
    <w:rsid w:val="00D932E8"/>
    <w:rsid w:val="00D934F6"/>
    <w:rsid w:val="00D942E0"/>
    <w:rsid w:val="00D94794"/>
    <w:rsid w:val="00DA1F0E"/>
    <w:rsid w:val="00DA3CF8"/>
    <w:rsid w:val="00DA7B9E"/>
    <w:rsid w:val="00DB098D"/>
    <w:rsid w:val="00DB2499"/>
    <w:rsid w:val="00DB2627"/>
    <w:rsid w:val="00DB2FEF"/>
    <w:rsid w:val="00DB385E"/>
    <w:rsid w:val="00DC1C54"/>
    <w:rsid w:val="00DC7D02"/>
    <w:rsid w:val="00DD144B"/>
    <w:rsid w:val="00DD20A0"/>
    <w:rsid w:val="00DD337C"/>
    <w:rsid w:val="00DD3F0D"/>
    <w:rsid w:val="00DD4F86"/>
    <w:rsid w:val="00DD5D1C"/>
    <w:rsid w:val="00DE037E"/>
    <w:rsid w:val="00DE04B5"/>
    <w:rsid w:val="00DE31B8"/>
    <w:rsid w:val="00DF7D44"/>
    <w:rsid w:val="00DF7F09"/>
    <w:rsid w:val="00E007F3"/>
    <w:rsid w:val="00E03391"/>
    <w:rsid w:val="00E0432F"/>
    <w:rsid w:val="00E053F7"/>
    <w:rsid w:val="00E07CE4"/>
    <w:rsid w:val="00E106CD"/>
    <w:rsid w:val="00E12451"/>
    <w:rsid w:val="00E157F0"/>
    <w:rsid w:val="00E163D3"/>
    <w:rsid w:val="00E22131"/>
    <w:rsid w:val="00E25496"/>
    <w:rsid w:val="00E2554B"/>
    <w:rsid w:val="00E32ABF"/>
    <w:rsid w:val="00E35250"/>
    <w:rsid w:val="00E373C4"/>
    <w:rsid w:val="00E417F4"/>
    <w:rsid w:val="00E431A2"/>
    <w:rsid w:val="00E43384"/>
    <w:rsid w:val="00E4454E"/>
    <w:rsid w:val="00E46E7D"/>
    <w:rsid w:val="00E52107"/>
    <w:rsid w:val="00E52662"/>
    <w:rsid w:val="00E543FF"/>
    <w:rsid w:val="00E5507E"/>
    <w:rsid w:val="00E66C7C"/>
    <w:rsid w:val="00E7156E"/>
    <w:rsid w:val="00E75657"/>
    <w:rsid w:val="00E75F76"/>
    <w:rsid w:val="00E77A9D"/>
    <w:rsid w:val="00E80970"/>
    <w:rsid w:val="00E81319"/>
    <w:rsid w:val="00E82516"/>
    <w:rsid w:val="00E83C65"/>
    <w:rsid w:val="00E84EC0"/>
    <w:rsid w:val="00E923C4"/>
    <w:rsid w:val="00E93276"/>
    <w:rsid w:val="00E9487C"/>
    <w:rsid w:val="00EA027E"/>
    <w:rsid w:val="00EA660B"/>
    <w:rsid w:val="00EA6995"/>
    <w:rsid w:val="00EB0D2F"/>
    <w:rsid w:val="00EB730B"/>
    <w:rsid w:val="00EB7FC7"/>
    <w:rsid w:val="00EC120E"/>
    <w:rsid w:val="00EC17D1"/>
    <w:rsid w:val="00EC559E"/>
    <w:rsid w:val="00EC5C0A"/>
    <w:rsid w:val="00EC62AF"/>
    <w:rsid w:val="00EC649C"/>
    <w:rsid w:val="00EC65B4"/>
    <w:rsid w:val="00EC689F"/>
    <w:rsid w:val="00EC6D77"/>
    <w:rsid w:val="00EC7388"/>
    <w:rsid w:val="00ED00BE"/>
    <w:rsid w:val="00ED34F7"/>
    <w:rsid w:val="00ED43D7"/>
    <w:rsid w:val="00EE2420"/>
    <w:rsid w:val="00EE2937"/>
    <w:rsid w:val="00EF3B9F"/>
    <w:rsid w:val="00EF4BF7"/>
    <w:rsid w:val="00EF7F5C"/>
    <w:rsid w:val="00F00633"/>
    <w:rsid w:val="00F00FB6"/>
    <w:rsid w:val="00F03E02"/>
    <w:rsid w:val="00F03F63"/>
    <w:rsid w:val="00F05974"/>
    <w:rsid w:val="00F07505"/>
    <w:rsid w:val="00F10125"/>
    <w:rsid w:val="00F10C0D"/>
    <w:rsid w:val="00F13EA6"/>
    <w:rsid w:val="00F14D84"/>
    <w:rsid w:val="00F16167"/>
    <w:rsid w:val="00F16E61"/>
    <w:rsid w:val="00F20770"/>
    <w:rsid w:val="00F20E5D"/>
    <w:rsid w:val="00F233DF"/>
    <w:rsid w:val="00F31712"/>
    <w:rsid w:val="00F3246F"/>
    <w:rsid w:val="00F32C3A"/>
    <w:rsid w:val="00F416DB"/>
    <w:rsid w:val="00F45ED9"/>
    <w:rsid w:val="00F47A24"/>
    <w:rsid w:val="00F53710"/>
    <w:rsid w:val="00F55335"/>
    <w:rsid w:val="00F55D34"/>
    <w:rsid w:val="00F56909"/>
    <w:rsid w:val="00F60B59"/>
    <w:rsid w:val="00F668E6"/>
    <w:rsid w:val="00F72547"/>
    <w:rsid w:val="00F823E8"/>
    <w:rsid w:val="00F8261D"/>
    <w:rsid w:val="00F84FCB"/>
    <w:rsid w:val="00F915FB"/>
    <w:rsid w:val="00F93B09"/>
    <w:rsid w:val="00F95EF0"/>
    <w:rsid w:val="00F9626F"/>
    <w:rsid w:val="00FA00B8"/>
    <w:rsid w:val="00FA0C58"/>
    <w:rsid w:val="00FA113C"/>
    <w:rsid w:val="00FA246E"/>
    <w:rsid w:val="00FA34FF"/>
    <w:rsid w:val="00FB090E"/>
    <w:rsid w:val="00FB1CB0"/>
    <w:rsid w:val="00FB591D"/>
    <w:rsid w:val="00FB76CB"/>
    <w:rsid w:val="00FB7AE5"/>
    <w:rsid w:val="00FC412E"/>
    <w:rsid w:val="00FC5C1F"/>
    <w:rsid w:val="00FC6C28"/>
    <w:rsid w:val="00FC713A"/>
    <w:rsid w:val="00FD09F5"/>
    <w:rsid w:val="00FD320D"/>
    <w:rsid w:val="00FD42AB"/>
    <w:rsid w:val="00FD74F6"/>
    <w:rsid w:val="00FD7AA7"/>
    <w:rsid w:val="00FE271F"/>
    <w:rsid w:val="00FE48FB"/>
    <w:rsid w:val="00FF1072"/>
    <w:rsid w:val="00FF36B9"/>
    <w:rsid w:val="00FF6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B96D11"/>
  <w15:docId w15:val="{B00F0786-E145-4468-AA86-E2AEC801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color w:val="2D2D2D"/>
        <w:sz w:val="22"/>
        <w:szCs w:val="22"/>
        <w:lang w:val="en-US"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A"/>
    <w:pPr>
      <w:spacing w:after="120" w:line="240" w:lineRule="auto"/>
    </w:pPr>
    <w:rPr>
      <w:rFonts w:ascii="Arial" w:hAnsi="Arial"/>
      <w:sz w:val="20"/>
    </w:rPr>
  </w:style>
  <w:style w:type="paragraph" w:styleId="Heading1">
    <w:name w:val="heading 1"/>
    <w:basedOn w:val="Normal"/>
    <w:next w:val="Normal"/>
    <w:link w:val="Heading1Char"/>
    <w:uiPriority w:val="9"/>
    <w:qFormat/>
    <w:rsid w:val="00A9279E"/>
    <w:pPr>
      <w:keepNext/>
      <w:keepLines/>
      <w:spacing w:after="240"/>
      <w:outlineLvl w:val="0"/>
    </w:pPr>
    <w:rPr>
      <w:rFonts w:eastAsiaTheme="majorEastAsia" w:cstheme="majorBidi"/>
      <w:bCs/>
      <w:color w:val="679F00"/>
      <w:sz w:val="40"/>
      <w:szCs w:val="28"/>
    </w:rPr>
  </w:style>
  <w:style w:type="paragraph" w:styleId="Heading2">
    <w:name w:val="heading 2"/>
    <w:basedOn w:val="Normal"/>
    <w:next w:val="Normal"/>
    <w:link w:val="Heading2Char"/>
    <w:uiPriority w:val="9"/>
    <w:qFormat/>
    <w:rsid w:val="001A0122"/>
    <w:pPr>
      <w:keepNext/>
      <w:keepLines/>
      <w:spacing w:line="360" w:lineRule="auto"/>
      <w:outlineLvl w:val="1"/>
    </w:pPr>
    <w:rPr>
      <w:rFonts w:eastAsiaTheme="majorEastAsia" w:cstheme="majorBidi"/>
      <w:bCs/>
      <w:color w:val="003A63"/>
      <w:sz w:val="28"/>
      <w:szCs w:val="26"/>
    </w:rPr>
  </w:style>
  <w:style w:type="paragraph" w:styleId="Heading3">
    <w:name w:val="heading 3"/>
    <w:basedOn w:val="Normal"/>
    <w:next w:val="Normal"/>
    <w:link w:val="Heading3Char"/>
    <w:uiPriority w:val="9"/>
    <w:qFormat/>
    <w:rsid w:val="00110ED2"/>
    <w:pPr>
      <w:shd w:val="clear" w:color="auto" w:fill="003A63"/>
      <w:spacing w:before="120"/>
      <w:outlineLvl w:val="2"/>
    </w:pPr>
    <w:rPr>
      <w:color w:val="FFFFFF" w:themeColor="background1"/>
    </w:rPr>
  </w:style>
  <w:style w:type="paragraph" w:styleId="Heading4">
    <w:name w:val="heading 4"/>
    <w:basedOn w:val="Normal"/>
    <w:next w:val="Normal"/>
    <w:link w:val="Heading4Char"/>
    <w:uiPriority w:val="9"/>
    <w:unhideWhenUsed/>
    <w:qFormat/>
    <w:rsid w:val="00380F08"/>
    <w:pPr>
      <w:keepNext/>
      <w:keepLines/>
      <w:outlineLvl w:val="3"/>
    </w:pPr>
    <w:rPr>
      <w:rFonts w:asciiTheme="majorHAnsi" w:eastAsiaTheme="majorEastAsia" w:hAnsiTheme="majorHAnsi" w:cstheme="majorBidi"/>
      <w:b/>
      <w:bCs/>
      <w:iCs/>
      <w:color w:val="003A5F" w:themeColor="text1"/>
    </w:rPr>
  </w:style>
  <w:style w:type="paragraph" w:styleId="Heading5">
    <w:name w:val="heading 5"/>
    <w:basedOn w:val="Normal"/>
    <w:next w:val="Normal"/>
    <w:link w:val="Heading5Char"/>
    <w:uiPriority w:val="9"/>
    <w:unhideWhenUsed/>
    <w:locked/>
    <w:rsid w:val="00380F08"/>
    <w:pPr>
      <w:keepNext/>
      <w:keepLines/>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qFormat/>
    <w:locked/>
    <w:rsid w:val="00825F38"/>
    <w:pPr>
      <w:keepNext/>
      <w:keepLines/>
      <w:outlineLvl w:val="5"/>
    </w:pPr>
    <w:rPr>
      <w:rFonts w:asciiTheme="majorHAnsi" w:eastAsiaTheme="majorEastAsia" w:hAnsiTheme="majorHAnsi" w:cstheme="majorBidi"/>
      <w:b/>
      <w:iCs/>
      <w:color w:val="A5C6EA" w:themeColor="background2"/>
    </w:rPr>
  </w:style>
  <w:style w:type="paragraph" w:styleId="Heading7">
    <w:name w:val="heading 7"/>
    <w:basedOn w:val="Normal"/>
    <w:next w:val="Normal"/>
    <w:link w:val="Heading7Char"/>
    <w:uiPriority w:val="9"/>
    <w:semiHidden/>
    <w:qFormat/>
    <w:locked/>
    <w:rsid w:val="00825F38"/>
    <w:pPr>
      <w:keepNext/>
      <w:keepLines/>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qFormat/>
    <w:locked/>
    <w:rsid w:val="00825F38"/>
    <w:pPr>
      <w:keepNext/>
      <w:keepLines/>
      <w:outlineLvl w:val="7"/>
    </w:pPr>
    <w:rPr>
      <w:rFonts w:asciiTheme="majorHAnsi" w:eastAsiaTheme="majorEastAsia" w:hAnsiTheme="majorHAnsi" w:cstheme="majorBidi"/>
      <w:b/>
      <w:color w:val="2A588C" w:themeColor="accent5" w:themeShade="BF"/>
    </w:rPr>
  </w:style>
  <w:style w:type="paragraph" w:styleId="Heading9">
    <w:name w:val="heading 9"/>
    <w:basedOn w:val="Normal"/>
    <w:next w:val="Normal"/>
    <w:link w:val="Heading9Char"/>
    <w:uiPriority w:val="9"/>
    <w:semiHidden/>
    <w:qFormat/>
    <w:locked/>
    <w:rsid w:val="00825F38"/>
    <w:pPr>
      <w:keepNext/>
      <w:keepLines/>
      <w:outlineLvl w:val="8"/>
    </w:pPr>
    <w:rPr>
      <w:rFonts w:asciiTheme="majorHAnsi" w:eastAsiaTheme="majorEastAsia" w:hAnsiTheme="majorHAnsi" w:cstheme="majorBidi"/>
      <w:b/>
      <w:iCs/>
      <w:color w:val="BFBFBF" w:themeColor="background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79E"/>
    <w:rPr>
      <w:rFonts w:ascii="Arial" w:eastAsiaTheme="majorEastAsia" w:hAnsi="Arial" w:cstheme="majorBidi"/>
      <w:bCs/>
      <w:color w:val="679F00"/>
      <w:sz w:val="40"/>
      <w:szCs w:val="28"/>
    </w:rPr>
  </w:style>
  <w:style w:type="character" w:customStyle="1" w:styleId="Heading2Char">
    <w:name w:val="Heading 2 Char"/>
    <w:basedOn w:val="DefaultParagraphFont"/>
    <w:link w:val="Heading2"/>
    <w:uiPriority w:val="9"/>
    <w:rsid w:val="001A0122"/>
    <w:rPr>
      <w:rFonts w:ascii="Arial" w:eastAsiaTheme="majorEastAsia" w:hAnsi="Arial" w:cstheme="majorBidi"/>
      <w:bCs/>
      <w:color w:val="003A63"/>
      <w:sz w:val="28"/>
      <w:szCs w:val="26"/>
    </w:rPr>
  </w:style>
  <w:style w:type="character" w:customStyle="1" w:styleId="Heading3Char">
    <w:name w:val="Heading 3 Char"/>
    <w:basedOn w:val="DefaultParagraphFont"/>
    <w:link w:val="Heading3"/>
    <w:uiPriority w:val="9"/>
    <w:rsid w:val="00110ED2"/>
    <w:rPr>
      <w:rFonts w:ascii="Arial" w:hAnsi="Arial"/>
      <w:color w:val="FFFFFF" w:themeColor="background1"/>
      <w:sz w:val="20"/>
      <w:shd w:val="clear" w:color="auto" w:fill="003A63"/>
    </w:rPr>
  </w:style>
  <w:style w:type="character" w:customStyle="1" w:styleId="Heading4Char">
    <w:name w:val="Heading 4 Char"/>
    <w:basedOn w:val="DefaultParagraphFont"/>
    <w:link w:val="Heading4"/>
    <w:uiPriority w:val="9"/>
    <w:rsid w:val="00380F08"/>
    <w:rPr>
      <w:rFonts w:asciiTheme="majorHAnsi" w:eastAsiaTheme="majorEastAsia" w:hAnsiTheme="majorHAnsi" w:cstheme="majorBidi"/>
      <w:b/>
      <w:bCs/>
      <w:iCs/>
      <w:color w:val="003A5F" w:themeColor="text1"/>
      <w:sz w:val="22"/>
    </w:rPr>
  </w:style>
  <w:style w:type="paragraph" w:customStyle="1" w:styleId="BasicParagraph">
    <w:name w:val="[Basic Paragraph]"/>
    <w:basedOn w:val="Normal"/>
    <w:uiPriority w:val="99"/>
    <w:locked/>
    <w:rsid w:val="00AA6EA5"/>
    <w:pPr>
      <w:autoSpaceDE w:val="0"/>
      <w:autoSpaceDN w:val="0"/>
      <w:adjustRightInd w:val="0"/>
      <w:spacing w:line="288" w:lineRule="auto"/>
      <w:textAlignment w:val="center"/>
    </w:pPr>
    <w:rPr>
      <w:rFonts w:asciiTheme="minorHAnsi" w:eastAsiaTheme="minorHAnsi" w:hAnsiTheme="minorHAnsi" w:cs="Minion Pro"/>
      <w:szCs w:val="24"/>
    </w:rPr>
  </w:style>
  <w:style w:type="paragraph" w:styleId="Title">
    <w:name w:val="Title"/>
    <w:basedOn w:val="Normal"/>
    <w:next w:val="Heading1"/>
    <w:link w:val="TitleChar"/>
    <w:uiPriority w:val="10"/>
    <w:qFormat/>
    <w:rsid w:val="00797F57"/>
    <w:pPr>
      <w:spacing w:after="480"/>
      <w:contextualSpacing/>
    </w:pPr>
    <w:rPr>
      <w:rFonts w:asciiTheme="majorHAnsi" w:eastAsiaTheme="majorEastAsia" w:hAnsiTheme="majorHAnsi" w:cstheme="majorBidi"/>
      <w:color w:val="F2F2F2" w:themeColor="background1" w:themeShade="F2"/>
      <w:spacing w:val="5"/>
      <w:kern w:val="28"/>
      <w:sz w:val="72"/>
      <w:szCs w:val="52"/>
    </w:rPr>
  </w:style>
  <w:style w:type="character" w:customStyle="1" w:styleId="TitleChar">
    <w:name w:val="Title Char"/>
    <w:basedOn w:val="DefaultParagraphFont"/>
    <w:link w:val="Title"/>
    <w:uiPriority w:val="10"/>
    <w:rsid w:val="00797F57"/>
    <w:rPr>
      <w:rFonts w:asciiTheme="majorHAnsi" w:eastAsiaTheme="majorEastAsia" w:hAnsiTheme="majorHAnsi" w:cstheme="majorBidi"/>
      <w:color w:val="F2F2F2" w:themeColor="background1" w:themeShade="F2"/>
      <w:spacing w:val="5"/>
      <w:kern w:val="28"/>
      <w:sz w:val="72"/>
      <w:szCs w:val="52"/>
    </w:rPr>
  </w:style>
  <w:style w:type="paragraph" w:styleId="ListParagraph">
    <w:name w:val="List Paragraph"/>
    <w:basedOn w:val="Normal"/>
    <w:link w:val="ListParagraphChar"/>
    <w:uiPriority w:val="34"/>
    <w:unhideWhenUsed/>
    <w:qFormat/>
    <w:locked/>
    <w:rsid w:val="004D14B2"/>
    <w:pPr>
      <w:numPr>
        <w:numId w:val="1"/>
      </w:numPr>
    </w:pPr>
    <w:rPr>
      <w:rFonts w:eastAsiaTheme="minorHAnsi"/>
    </w:rPr>
  </w:style>
  <w:style w:type="numbering" w:customStyle="1" w:styleId="ListBullet1">
    <w:name w:val="List Bullet1"/>
    <w:uiPriority w:val="99"/>
    <w:rsid w:val="00364207"/>
    <w:pPr>
      <w:numPr>
        <w:numId w:val="2"/>
      </w:numPr>
    </w:pPr>
  </w:style>
  <w:style w:type="character" w:customStyle="1" w:styleId="Heading5Char">
    <w:name w:val="Heading 5 Char"/>
    <w:basedOn w:val="DefaultParagraphFont"/>
    <w:link w:val="Heading5"/>
    <w:uiPriority w:val="9"/>
    <w:rsid w:val="00380F08"/>
    <w:rPr>
      <w:rFonts w:asciiTheme="majorHAnsi" w:eastAsiaTheme="majorEastAsia" w:hAnsiTheme="majorHAnsi" w:cstheme="majorBidi"/>
      <w:b/>
      <w:sz w:val="22"/>
    </w:rPr>
  </w:style>
  <w:style w:type="character" w:customStyle="1" w:styleId="Heading6Char">
    <w:name w:val="Heading 6 Char"/>
    <w:basedOn w:val="DefaultParagraphFont"/>
    <w:link w:val="Heading6"/>
    <w:uiPriority w:val="9"/>
    <w:semiHidden/>
    <w:rsid w:val="00B519C0"/>
    <w:rPr>
      <w:rFonts w:asciiTheme="majorHAnsi" w:eastAsiaTheme="majorEastAsia" w:hAnsiTheme="majorHAnsi" w:cstheme="majorBidi"/>
      <w:b/>
      <w:iCs/>
      <w:color w:val="A5C6EA" w:themeColor="background2"/>
      <w:sz w:val="20"/>
    </w:rPr>
  </w:style>
  <w:style w:type="character" w:customStyle="1" w:styleId="Heading7Char">
    <w:name w:val="Heading 7 Char"/>
    <w:basedOn w:val="DefaultParagraphFont"/>
    <w:link w:val="Heading7"/>
    <w:uiPriority w:val="9"/>
    <w:semiHidden/>
    <w:rsid w:val="00B519C0"/>
    <w:rPr>
      <w:rFonts w:asciiTheme="majorHAnsi" w:eastAsiaTheme="majorEastAsia" w:hAnsiTheme="majorHAnsi" w:cstheme="majorBidi"/>
      <w:b/>
      <w:iCs/>
      <w:color w:val="1C3B5E" w:themeColor="accent5" w:themeShade="80"/>
      <w:sz w:val="20"/>
    </w:rPr>
  </w:style>
  <w:style w:type="character" w:customStyle="1" w:styleId="Heading8Char">
    <w:name w:val="Heading 8 Char"/>
    <w:basedOn w:val="DefaultParagraphFont"/>
    <w:link w:val="Heading8"/>
    <w:uiPriority w:val="9"/>
    <w:semiHidden/>
    <w:rsid w:val="00B519C0"/>
    <w:rPr>
      <w:rFonts w:asciiTheme="majorHAnsi" w:eastAsiaTheme="majorEastAsia" w:hAnsiTheme="majorHAnsi" w:cstheme="majorBidi"/>
      <w:b/>
      <w:color w:val="2A588C" w:themeColor="accent5" w:themeShade="BF"/>
      <w:sz w:val="20"/>
      <w:szCs w:val="20"/>
    </w:rPr>
  </w:style>
  <w:style w:type="character" w:customStyle="1" w:styleId="Heading9Char">
    <w:name w:val="Heading 9 Char"/>
    <w:basedOn w:val="DefaultParagraphFont"/>
    <w:link w:val="Heading9"/>
    <w:uiPriority w:val="9"/>
    <w:semiHidden/>
    <w:rsid w:val="00B519C0"/>
    <w:rPr>
      <w:rFonts w:asciiTheme="majorHAnsi" w:eastAsiaTheme="majorEastAsia" w:hAnsiTheme="majorHAnsi" w:cstheme="majorBidi"/>
      <w:b/>
      <w:iCs/>
      <w:color w:val="BFBFBF" w:themeColor="background1" w:themeShade="BF"/>
      <w:sz w:val="20"/>
      <w:szCs w:val="20"/>
    </w:rPr>
  </w:style>
  <w:style w:type="paragraph" w:styleId="Quote">
    <w:name w:val="Quote"/>
    <w:basedOn w:val="Normal"/>
    <w:next w:val="QuoteAttribute"/>
    <w:link w:val="QuoteChar"/>
    <w:uiPriority w:val="29"/>
    <w:qFormat/>
    <w:rsid w:val="00D358EC"/>
    <w:pPr>
      <w:spacing w:line="312" w:lineRule="auto"/>
    </w:pPr>
    <w:rPr>
      <w:i/>
      <w:iCs/>
      <w:color w:val="00599C" w:themeColor="text2"/>
      <w:sz w:val="24"/>
    </w:rPr>
  </w:style>
  <w:style w:type="character" w:customStyle="1" w:styleId="QuoteChar">
    <w:name w:val="Quote Char"/>
    <w:basedOn w:val="DefaultParagraphFont"/>
    <w:link w:val="Quote"/>
    <w:uiPriority w:val="29"/>
    <w:rsid w:val="00D358EC"/>
    <w:rPr>
      <w:i/>
      <w:iCs/>
      <w:color w:val="00599C" w:themeColor="text2"/>
      <w:sz w:val="24"/>
    </w:rPr>
  </w:style>
  <w:style w:type="paragraph" w:customStyle="1" w:styleId="CallOut">
    <w:name w:val="Call Out"/>
    <w:uiPriority w:val="1"/>
    <w:qFormat/>
    <w:rsid w:val="00FC713A"/>
    <w:pPr>
      <w:framePr w:hSpace="432" w:vSpace="432" w:wrap="around" w:vAnchor="text" w:hAnchor="text" w:y="1"/>
      <w:pBdr>
        <w:top w:val="single" w:sz="48" w:space="1" w:color="B4DBF5"/>
        <w:left w:val="single" w:sz="48" w:space="4" w:color="B4DBF5"/>
        <w:bottom w:val="single" w:sz="48" w:space="1" w:color="B4DBF5"/>
        <w:right w:val="single" w:sz="48" w:space="4" w:color="B4DBF5"/>
      </w:pBdr>
      <w:shd w:val="clear" w:color="auto" w:fill="B4DBF5"/>
    </w:pPr>
    <w:rPr>
      <w:rFonts w:ascii="Arial" w:hAnsi="Arial"/>
      <w:i/>
      <w:color w:val="auto"/>
      <w:sz w:val="20"/>
    </w:rPr>
  </w:style>
  <w:style w:type="paragraph" w:styleId="Header">
    <w:name w:val="header"/>
    <w:basedOn w:val="Normal"/>
    <w:link w:val="HeaderChar"/>
    <w:uiPriority w:val="99"/>
    <w:unhideWhenUsed/>
    <w:rsid w:val="002E4D20"/>
    <w:pPr>
      <w:tabs>
        <w:tab w:val="center" w:pos="4680"/>
        <w:tab w:val="right" w:pos="9360"/>
      </w:tabs>
    </w:pPr>
  </w:style>
  <w:style w:type="character" w:customStyle="1" w:styleId="HeaderChar">
    <w:name w:val="Header Char"/>
    <w:basedOn w:val="DefaultParagraphFont"/>
    <w:link w:val="Header"/>
    <w:uiPriority w:val="99"/>
    <w:rsid w:val="002E4D20"/>
    <w:rPr>
      <w:color w:val="1C3B5E" w:themeColor="accent5" w:themeShade="80"/>
      <w:sz w:val="20"/>
    </w:rPr>
  </w:style>
  <w:style w:type="paragraph" w:styleId="Footer">
    <w:name w:val="footer"/>
    <w:basedOn w:val="Normal"/>
    <w:link w:val="FooterChar"/>
    <w:uiPriority w:val="99"/>
    <w:unhideWhenUsed/>
    <w:locked/>
    <w:rsid w:val="002E4D20"/>
    <w:pPr>
      <w:tabs>
        <w:tab w:val="center" w:pos="4680"/>
        <w:tab w:val="right" w:pos="9360"/>
      </w:tabs>
    </w:pPr>
  </w:style>
  <w:style w:type="character" w:customStyle="1" w:styleId="FooterChar">
    <w:name w:val="Footer Char"/>
    <w:basedOn w:val="DefaultParagraphFont"/>
    <w:link w:val="Footer"/>
    <w:uiPriority w:val="99"/>
    <w:rsid w:val="002E4D20"/>
    <w:rPr>
      <w:color w:val="1C3B5E" w:themeColor="accent5" w:themeShade="80"/>
      <w:sz w:val="20"/>
    </w:rPr>
  </w:style>
  <w:style w:type="paragraph" w:styleId="BalloonText">
    <w:name w:val="Balloon Text"/>
    <w:basedOn w:val="Normal"/>
    <w:link w:val="BalloonTextChar"/>
    <w:uiPriority w:val="99"/>
    <w:semiHidden/>
    <w:unhideWhenUsed/>
    <w:rsid w:val="004553FD"/>
    <w:rPr>
      <w:rFonts w:ascii="Tahoma" w:hAnsi="Tahoma" w:cs="Tahoma"/>
      <w:sz w:val="16"/>
      <w:szCs w:val="16"/>
    </w:rPr>
  </w:style>
  <w:style w:type="character" w:customStyle="1" w:styleId="BalloonTextChar">
    <w:name w:val="Balloon Text Char"/>
    <w:basedOn w:val="DefaultParagraphFont"/>
    <w:link w:val="BalloonText"/>
    <w:uiPriority w:val="99"/>
    <w:semiHidden/>
    <w:rsid w:val="004553FD"/>
    <w:rPr>
      <w:rFonts w:ascii="Tahoma" w:hAnsi="Tahoma" w:cs="Tahoma"/>
      <w:color w:val="1C3B5E" w:themeColor="accent5" w:themeShade="80"/>
      <w:sz w:val="16"/>
      <w:szCs w:val="16"/>
    </w:rPr>
  </w:style>
  <w:style w:type="paragraph" w:customStyle="1" w:styleId="QuoteAttribute">
    <w:name w:val="Quote Attribute"/>
    <w:basedOn w:val="ListParagraph"/>
    <w:next w:val="Normal"/>
    <w:qFormat/>
    <w:rsid w:val="00843DBD"/>
    <w:pPr>
      <w:numPr>
        <w:numId w:val="3"/>
      </w:numPr>
      <w:ind w:left="3060" w:hanging="180"/>
    </w:pPr>
    <w:rPr>
      <w:b/>
      <w:color w:val="00599C" w:themeColor="text2"/>
    </w:rPr>
  </w:style>
  <w:style w:type="paragraph" w:styleId="ListBullet">
    <w:name w:val="List Bullet"/>
    <w:basedOn w:val="Normal"/>
    <w:uiPriority w:val="99"/>
    <w:unhideWhenUsed/>
    <w:qFormat/>
    <w:rsid w:val="00364207"/>
    <w:pPr>
      <w:numPr>
        <w:numId w:val="6"/>
      </w:numPr>
      <w:spacing w:after="60"/>
      <w:contextualSpacing/>
    </w:pPr>
  </w:style>
  <w:style w:type="paragraph" w:styleId="ListBullet2">
    <w:name w:val="List Bullet 2"/>
    <w:basedOn w:val="Normal"/>
    <w:uiPriority w:val="99"/>
    <w:unhideWhenUsed/>
    <w:rsid w:val="00364207"/>
    <w:pPr>
      <w:numPr>
        <w:ilvl w:val="1"/>
        <w:numId w:val="6"/>
      </w:numPr>
      <w:spacing w:after="60"/>
      <w:contextualSpacing/>
    </w:pPr>
  </w:style>
  <w:style w:type="paragraph" w:styleId="ListBullet3">
    <w:name w:val="List Bullet 3"/>
    <w:basedOn w:val="Normal"/>
    <w:uiPriority w:val="99"/>
    <w:unhideWhenUsed/>
    <w:rsid w:val="00364207"/>
    <w:pPr>
      <w:numPr>
        <w:ilvl w:val="2"/>
        <w:numId w:val="6"/>
      </w:numPr>
      <w:spacing w:after="60"/>
      <w:contextualSpacing/>
    </w:pPr>
  </w:style>
  <w:style w:type="paragraph" w:styleId="ListBullet4">
    <w:name w:val="List Bullet 4"/>
    <w:basedOn w:val="Normal"/>
    <w:uiPriority w:val="99"/>
    <w:unhideWhenUsed/>
    <w:rsid w:val="00364207"/>
    <w:pPr>
      <w:numPr>
        <w:ilvl w:val="3"/>
        <w:numId w:val="6"/>
      </w:numPr>
      <w:spacing w:after="60"/>
      <w:contextualSpacing/>
    </w:pPr>
  </w:style>
  <w:style w:type="paragraph" w:styleId="ListBullet5">
    <w:name w:val="List Bullet 5"/>
    <w:basedOn w:val="Normal"/>
    <w:uiPriority w:val="99"/>
    <w:unhideWhenUsed/>
    <w:rsid w:val="00364207"/>
    <w:pPr>
      <w:numPr>
        <w:ilvl w:val="4"/>
        <w:numId w:val="6"/>
      </w:numPr>
      <w:spacing w:after="60"/>
      <w:contextualSpacing/>
    </w:pPr>
  </w:style>
  <w:style w:type="paragraph" w:styleId="TOCHeading">
    <w:name w:val="TOC Heading"/>
    <w:basedOn w:val="Heading1"/>
    <w:next w:val="Normal"/>
    <w:uiPriority w:val="39"/>
    <w:unhideWhenUsed/>
    <w:qFormat/>
    <w:rsid w:val="0051142E"/>
    <w:pPr>
      <w:spacing w:before="480" w:afterAutospacing="1" w:line="276" w:lineRule="auto"/>
      <w:outlineLvl w:val="9"/>
    </w:pPr>
    <w:rPr>
      <w:b/>
      <w:color w:val="002D5D" w:themeColor="accent1" w:themeShade="BF"/>
      <w:sz w:val="28"/>
      <w:lang w:eastAsia="ja-JP"/>
    </w:rPr>
  </w:style>
  <w:style w:type="paragraph" w:styleId="TOC1">
    <w:name w:val="toc 1"/>
    <w:basedOn w:val="Heading4"/>
    <w:next w:val="TOC2"/>
    <w:autoRedefine/>
    <w:uiPriority w:val="39"/>
    <w:unhideWhenUsed/>
    <w:rsid w:val="003C0A2F"/>
    <w:pPr>
      <w:tabs>
        <w:tab w:val="right" w:leader="dot" w:pos="9000"/>
      </w:tabs>
      <w:spacing w:before="120"/>
    </w:pPr>
  </w:style>
  <w:style w:type="paragraph" w:styleId="TOC2">
    <w:name w:val="toc 2"/>
    <w:basedOn w:val="ListBullet"/>
    <w:next w:val="ListBullet2"/>
    <w:autoRedefine/>
    <w:uiPriority w:val="39"/>
    <w:unhideWhenUsed/>
    <w:rsid w:val="00195515"/>
    <w:pPr>
      <w:tabs>
        <w:tab w:val="right" w:leader="dot" w:pos="9000"/>
      </w:tabs>
      <w:spacing w:after="0"/>
      <w:ind w:left="202"/>
    </w:pPr>
  </w:style>
  <w:style w:type="paragraph" w:styleId="TOC3">
    <w:name w:val="toc 3"/>
    <w:basedOn w:val="ListBullet2"/>
    <w:next w:val="ListBullet3"/>
    <w:autoRedefine/>
    <w:uiPriority w:val="39"/>
    <w:unhideWhenUsed/>
    <w:rsid w:val="003C0A2F"/>
    <w:pPr>
      <w:tabs>
        <w:tab w:val="right" w:leader="dot" w:pos="9000"/>
      </w:tabs>
      <w:spacing w:after="0"/>
      <w:ind w:left="403"/>
    </w:pPr>
  </w:style>
  <w:style w:type="character" w:styleId="Hyperlink">
    <w:name w:val="Hyperlink"/>
    <w:basedOn w:val="DefaultParagraphFont"/>
    <w:uiPriority w:val="99"/>
    <w:unhideWhenUsed/>
    <w:rsid w:val="0084049D"/>
    <w:rPr>
      <w:color w:val="144E9D" w:themeColor="accent3"/>
      <w:u w:val="single"/>
    </w:rPr>
  </w:style>
  <w:style w:type="table" w:styleId="TableGrid">
    <w:name w:val="Table Grid"/>
    <w:basedOn w:val="TableNormal"/>
    <w:uiPriority w:val="59"/>
    <w:rsid w:val="00C012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0129A"/>
    <w:pPr>
      <w:spacing w:line="240" w:lineRule="auto"/>
    </w:pPr>
    <w:tblPr>
      <w:tblStyleRowBandSize w:val="1"/>
      <w:tblStyleColBandSize w:val="1"/>
      <w:tblBorders>
        <w:top w:val="single" w:sz="8" w:space="0" w:color="003A5F" w:themeColor="text1"/>
        <w:left w:val="single" w:sz="8" w:space="0" w:color="003A5F" w:themeColor="text1"/>
        <w:bottom w:val="single" w:sz="8" w:space="0" w:color="003A5F" w:themeColor="text1"/>
        <w:right w:val="single" w:sz="8" w:space="0" w:color="003A5F" w:themeColor="text1"/>
      </w:tblBorders>
    </w:tblPr>
    <w:tblStylePr w:type="firstRow">
      <w:pPr>
        <w:spacing w:before="0" w:after="0" w:line="240" w:lineRule="auto"/>
      </w:pPr>
      <w:rPr>
        <w:b/>
        <w:bCs/>
        <w:color w:val="FFFFFF" w:themeColor="background1"/>
      </w:rPr>
      <w:tblPr/>
      <w:tcPr>
        <w:shd w:val="clear" w:color="auto" w:fill="003A5F" w:themeFill="text1"/>
      </w:tcPr>
    </w:tblStylePr>
    <w:tblStylePr w:type="lastRow">
      <w:pPr>
        <w:spacing w:before="0" w:after="0" w:line="240" w:lineRule="auto"/>
      </w:pPr>
      <w:rPr>
        <w:b/>
        <w:bCs/>
      </w:rPr>
      <w:tblPr/>
      <w:tcPr>
        <w:tcBorders>
          <w:top w:val="double" w:sz="6" w:space="0" w:color="003A5F" w:themeColor="text1"/>
          <w:left w:val="single" w:sz="8" w:space="0" w:color="003A5F" w:themeColor="text1"/>
          <w:bottom w:val="single" w:sz="8" w:space="0" w:color="003A5F" w:themeColor="text1"/>
          <w:right w:val="single" w:sz="8" w:space="0" w:color="003A5F" w:themeColor="text1"/>
        </w:tcBorders>
      </w:tcPr>
    </w:tblStylePr>
    <w:tblStylePr w:type="firstCol">
      <w:rPr>
        <w:b/>
        <w:bCs/>
      </w:rPr>
    </w:tblStylePr>
    <w:tblStylePr w:type="lastCol">
      <w:rPr>
        <w:b/>
        <w:bCs/>
      </w:rPr>
    </w:tblStylePr>
    <w:tblStylePr w:type="band1Vert">
      <w:tblPr/>
      <w:tcPr>
        <w:tcBorders>
          <w:top w:val="single" w:sz="8" w:space="0" w:color="003A5F" w:themeColor="text1"/>
          <w:left w:val="single" w:sz="8" w:space="0" w:color="003A5F" w:themeColor="text1"/>
          <w:bottom w:val="single" w:sz="8" w:space="0" w:color="003A5F" w:themeColor="text1"/>
          <w:right w:val="single" w:sz="8" w:space="0" w:color="003A5F" w:themeColor="text1"/>
        </w:tcBorders>
      </w:tcPr>
    </w:tblStylePr>
    <w:tblStylePr w:type="band1Horz">
      <w:tblPr/>
      <w:tcPr>
        <w:tcBorders>
          <w:top w:val="single" w:sz="8" w:space="0" w:color="003A5F" w:themeColor="text1"/>
          <w:left w:val="single" w:sz="8" w:space="0" w:color="003A5F" w:themeColor="text1"/>
          <w:bottom w:val="single" w:sz="8" w:space="0" w:color="003A5F" w:themeColor="text1"/>
          <w:right w:val="single" w:sz="8" w:space="0" w:color="003A5F" w:themeColor="text1"/>
        </w:tcBorders>
      </w:tcPr>
    </w:tblStylePr>
  </w:style>
  <w:style w:type="paragraph" w:customStyle="1" w:styleId="Title2">
    <w:name w:val="Title 2"/>
    <w:basedOn w:val="Normal"/>
    <w:next w:val="Heading1"/>
    <w:rsid w:val="002A4F7B"/>
    <w:rPr>
      <w:b/>
      <w:color w:val="003A5F" w:themeColor="text1"/>
      <w:sz w:val="24"/>
    </w:rPr>
  </w:style>
  <w:style w:type="paragraph" w:styleId="NormalWeb">
    <w:name w:val="Normal (Web)"/>
    <w:basedOn w:val="Normal"/>
    <w:uiPriority w:val="99"/>
    <w:semiHidden/>
    <w:unhideWhenUsed/>
    <w:locked/>
    <w:rsid w:val="00AA6EA5"/>
    <w:pPr>
      <w:spacing w:after="210" w:line="210" w:lineRule="atLeast"/>
    </w:pPr>
    <w:rPr>
      <w:rFonts w:ascii="Times New Roman" w:eastAsia="Times New Roman" w:hAnsi="Times New Roman" w:cs="Times New Roman"/>
      <w:color w:val="auto"/>
      <w:sz w:val="17"/>
      <w:szCs w:val="17"/>
    </w:rPr>
  </w:style>
  <w:style w:type="paragraph" w:customStyle="1" w:styleId="TableText">
    <w:name w:val="Table Text"/>
    <w:uiPriority w:val="99"/>
    <w:qFormat/>
    <w:rsid w:val="007F0793"/>
    <w:pPr>
      <w:contextualSpacing/>
    </w:pPr>
    <w:rPr>
      <w:rFonts w:eastAsia="Calibri" w:cs="Calibri"/>
    </w:rPr>
  </w:style>
  <w:style w:type="paragraph" w:customStyle="1" w:styleId="TableTitle">
    <w:name w:val="Table Title"/>
    <w:basedOn w:val="TableText"/>
    <w:qFormat/>
    <w:rsid w:val="007F0793"/>
    <w:rPr>
      <w:b/>
      <w:bCs/>
      <w:color w:val="FFFFFF"/>
    </w:rPr>
  </w:style>
  <w:style w:type="table" w:styleId="LightList-Accent2">
    <w:name w:val="Light List Accent 2"/>
    <w:basedOn w:val="TableNormal"/>
    <w:uiPriority w:val="61"/>
    <w:rsid w:val="007F0793"/>
    <w:pPr>
      <w:spacing w:line="240" w:lineRule="auto"/>
    </w:pPr>
    <w:rPr>
      <w:rFonts w:eastAsia="Times New Roman" w:cs="Times New Roman"/>
    </w:rPr>
    <w:tblPr>
      <w:tblStyleRowBandSize w:val="1"/>
      <w:tblStyleColBandSize w:val="1"/>
      <w:tblBorders>
        <w:top w:val="single" w:sz="8" w:space="0" w:color="2078BD" w:themeColor="accent2"/>
        <w:left w:val="single" w:sz="8" w:space="0" w:color="2078BD" w:themeColor="accent2"/>
        <w:bottom w:val="single" w:sz="8" w:space="0" w:color="2078BD" w:themeColor="accent2"/>
        <w:right w:val="single" w:sz="8" w:space="0" w:color="2078B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2078BD" w:themeFill="accent2"/>
      </w:tcPr>
    </w:tblStylePr>
    <w:tblStylePr w:type="lastRow">
      <w:pPr>
        <w:spacing w:beforeLines="0" w:before="0" w:beforeAutospacing="0" w:afterLines="0" w:after="0" w:afterAutospacing="0" w:line="240" w:lineRule="auto"/>
      </w:pPr>
      <w:rPr>
        <w:b/>
        <w:bCs/>
      </w:rPr>
      <w:tblPr/>
      <w:tcPr>
        <w:tcBorders>
          <w:top w:val="double" w:sz="6" w:space="0" w:color="2078BD" w:themeColor="accent2"/>
          <w:left w:val="single" w:sz="8" w:space="0" w:color="2078BD" w:themeColor="accent2"/>
          <w:bottom w:val="single" w:sz="8" w:space="0" w:color="2078BD" w:themeColor="accent2"/>
          <w:right w:val="single" w:sz="8" w:space="0" w:color="2078BD" w:themeColor="accent2"/>
        </w:tcBorders>
      </w:tcPr>
    </w:tblStylePr>
    <w:tblStylePr w:type="firstCol">
      <w:rPr>
        <w:b/>
        <w:bCs/>
      </w:rPr>
    </w:tblStylePr>
    <w:tblStylePr w:type="lastCol">
      <w:rPr>
        <w:b/>
        <w:bCs/>
      </w:rPr>
    </w:tblStylePr>
    <w:tblStylePr w:type="band1Vert">
      <w:tblPr/>
      <w:tcPr>
        <w:tcBorders>
          <w:top w:val="single" w:sz="8" w:space="0" w:color="2078BD" w:themeColor="accent2"/>
          <w:left w:val="single" w:sz="8" w:space="0" w:color="2078BD" w:themeColor="accent2"/>
          <w:bottom w:val="single" w:sz="8" w:space="0" w:color="2078BD" w:themeColor="accent2"/>
          <w:right w:val="single" w:sz="8" w:space="0" w:color="2078BD" w:themeColor="accent2"/>
        </w:tcBorders>
      </w:tcPr>
    </w:tblStylePr>
    <w:tblStylePr w:type="band1Horz">
      <w:tblPr/>
      <w:tcPr>
        <w:tcBorders>
          <w:top w:val="single" w:sz="8" w:space="0" w:color="2078BD" w:themeColor="accent2"/>
          <w:left w:val="single" w:sz="8" w:space="0" w:color="2078BD" w:themeColor="accent2"/>
          <w:bottom w:val="single" w:sz="8" w:space="0" w:color="2078BD" w:themeColor="accent2"/>
          <w:right w:val="single" w:sz="8" w:space="0" w:color="2078BD" w:themeColor="accent2"/>
        </w:tcBorders>
      </w:tcPr>
    </w:tblStylePr>
  </w:style>
  <w:style w:type="paragraph" w:customStyle="1" w:styleId="IQNavFooter">
    <w:name w:val="IQNavFooter"/>
    <w:basedOn w:val="Normal"/>
    <w:uiPriority w:val="19"/>
    <w:semiHidden/>
    <w:qFormat/>
    <w:locked/>
    <w:rsid w:val="00242F36"/>
    <w:pPr>
      <w:tabs>
        <w:tab w:val="right" w:pos="9720"/>
      </w:tabs>
    </w:pPr>
    <w:rPr>
      <w:sz w:val="16"/>
    </w:rPr>
  </w:style>
  <w:style w:type="character" w:customStyle="1" w:styleId="IQNavFooter2">
    <w:name w:val="IQNavFooter2"/>
    <w:basedOn w:val="DefaultParagraphFont"/>
    <w:uiPriority w:val="1"/>
    <w:semiHidden/>
    <w:qFormat/>
    <w:locked/>
    <w:rsid w:val="00242F36"/>
    <w:rPr>
      <w:sz w:val="20"/>
    </w:rPr>
  </w:style>
  <w:style w:type="paragraph" w:customStyle="1" w:styleId="IQNavHeader">
    <w:name w:val="IQNavHeader"/>
    <w:basedOn w:val="Normal"/>
    <w:uiPriority w:val="5"/>
    <w:semiHidden/>
    <w:qFormat/>
    <w:locked/>
    <w:rsid w:val="00242F36"/>
  </w:style>
  <w:style w:type="paragraph" w:customStyle="1" w:styleId="CoverTitle">
    <w:name w:val="Cover Title"/>
    <w:basedOn w:val="Title"/>
    <w:qFormat/>
    <w:rsid w:val="00CE644E"/>
    <w:pPr>
      <w:spacing w:after="600"/>
    </w:pPr>
    <w:rPr>
      <w:b/>
      <w:caps/>
      <w:color w:val="00365A" w:themeColor="text1" w:themeShade="F2"/>
      <w:sz w:val="80"/>
      <w:szCs w:val="80"/>
    </w:rPr>
  </w:style>
  <w:style w:type="paragraph" w:customStyle="1" w:styleId="CoverTitleSub">
    <w:name w:val="Cover Title Sub"/>
    <w:basedOn w:val="Normal"/>
    <w:qFormat/>
    <w:rsid w:val="002A4F7B"/>
    <w:pPr>
      <w:numPr>
        <w:numId w:val="4"/>
      </w:numPr>
      <w:ind w:left="360"/>
    </w:pPr>
    <w:rPr>
      <w:rFonts w:ascii="Georgia" w:hAnsi="Georgia"/>
      <w:i/>
      <w:color w:val="2078BD" w:themeColor="accent2"/>
      <w:sz w:val="48"/>
      <w:szCs w:val="48"/>
    </w:rPr>
  </w:style>
  <w:style w:type="paragraph" w:customStyle="1" w:styleId="CoverDate">
    <w:name w:val="Cover Date"/>
    <w:basedOn w:val="CoverTitleSub"/>
    <w:qFormat/>
    <w:rsid w:val="002A4F7B"/>
    <w:pPr>
      <w:numPr>
        <w:numId w:val="0"/>
      </w:numPr>
      <w:ind w:left="360"/>
    </w:pPr>
    <w:rPr>
      <w:sz w:val="32"/>
    </w:rPr>
  </w:style>
  <w:style w:type="paragraph" w:customStyle="1" w:styleId="Subtitle1">
    <w:name w:val="Subtitle1"/>
    <w:basedOn w:val="Normal"/>
    <w:next w:val="Normal"/>
    <w:link w:val="SubTitleChar"/>
    <w:qFormat/>
    <w:rsid w:val="00797F57"/>
    <w:pPr>
      <w:spacing w:after="240"/>
      <w:jc w:val="right"/>
    </w:pPr>
    <w:rPr>
      <w:b/>
      <w:i/>
      <w:color w:val="00B0F0"/>
      <w:sz w:val="32"/>
    </w:rPr>
  </w:style>
  <w:style w:type="character" w:customStyle="1" w:styleId="SubTitleChar">
    <w:name w:val="SubTitle Char"/>
    <w:basedOn w:val="DefaultParagraphFont"/>
    <w:link w:val="Subtitle1"/>
    <w:rsid w:val="00797F57"/>
    <w:rPr>
      <w:b/>
      <w:i/>
      <w:color w:val="00B0F0"/>
      <w:sz w:val="32"/>
    </w:rPr>
  </w:style>
  <w:style w:type="table" w:styleId="LightList-Accent5">
    <w:name w:val="Light List Accent 5"/>
    <w:basedOn w:val="TableNormal"/>
    <w:uiPriority w:val="61"/>
    <w:rsid w:val="00797F57"/>
    <w:pPr>
      <w:spacing w:line="240" w:lineRule="auto"/>
    </w:pPr>
    <w:tblPr>
      <w:tblStyleRowBandSize w:val="1"/>
      <w:tblStyleColBandSize w:val="1"/>
      <w:tblBorders>
        <w:top w:val="single" w:sz="8" w:space="0" w:color="3877BC" w:themeColor="accent5"/>
        <w:left w:val="single" w:sz="8" w:space="0" w:color="3877BC" w:themeColor="accent5"/>
        <w:bottom w:val="single" w:sz="8" w:space="0" w:color="3877BC" w:themeColor="accent5"/>
        <w:right w:val="single" w:sz="8" w:space="0" w:color="3877BC" w:themeColor="accent5"/>
      </w:tblBorders>
    </w:tblPr>
    <w:tblStylePr w:type="firstRow">
      <w:pPr>
        <w:spacing w:before="0" w:after="0" w:line="240" w:lineRule="auto"/>
      </w:pPr>
      <w:rPr>
        <w:b/>
        <w:bCs/>
        <w:color w:val="FFFFFF" w:themeColor="background1"/>
      </w:rPr>
      <w:tblPr/>
      <w:tcPr>
        <w:shd w:val="clear" w:color="auto" w:fill="3877BC" w:themeFill="accent5"/>
      </w:tcPr>
    </w:tblStylePr>
    <w:tblStylePr w:type="lastRow">
      <w:pPr>
        <w:spacing w:before="0" w:after="0" w:line="240" w:lineRule="auto"/>
      </w:pPr>
      <w:rPr>
        <w:b/>
        <w:bCs/>
      </w:rPr>
      <w:tblPr/>
      <w:tcPr>
        <w:tcBorders>
          <w:top w:val="double" w:sz="6" w:space="0" w:color="3877BC" w:themeColor="accent5"/>
          <w:left w:val="single" w:sz="8" w:space="0" w:color="3877BC" w:themeColor="accent5"/>
          <w:bottom w:val="single" w:sz="8" w:space="0" w:color="3877BC" w:themeColor="accent5"/>
          <w:right w:val="single" w:sz="8" w:space="0" w:color="3877BC" w:themeColor="accent5"/>
        </w:tcBorders>
      </w:tcPr>
    </w:tblStylePr>
    <w:tblStylePr w:type="firstCol">
      <w:rPr>
        <w:b/>
        <w:bCs/>
      </w:rPr>
    </w:tblStylePr>
    <w:tblStylePr w:type="lastCol">
      <w:rPr>
        <w:b/>
        <w:bCs/>
      </w:rPr>
    </w:tblStylePr>
    <w:tblStylePr w:type="band1Vert">
      <w:tblPr/>
      <w:tcPr>
        <w:tcBorders>
          <w:top w:val="single" w:sz="8" w:space="0" w:color="3877BC" w:themeColor="accent5"/>
          <w:left w:val="single" w:sz="8" w:space="0" w:color="3877BC" w:themeColor="accent5"/>
          <w:bottom w:val="single" w:sz="8" w:space="0" w:color="3877BC" w:themeColor="accent5"/>
          <w:right w:val="single" w:sz="8" w:space="0" w:color="3877BC" w:themeColor="accent5"/>
        </w:tcBorders>
      </w:tcPr>
    </w:tblStylePr>
    <w:tblStylePr w:type="band1Horz">
      <w:tblPr/>
      <w:tcPr>
        <w:tcBorders>
          <w:top w:val="single" w:sz="8" w:space="0" w:color="3877BC" w:themeColor="accent5"/>
          <w:left w:val="single" w:sz="8" w:space="0" w:color="3877BC" w:themeColor="accent5"/>
          <w:bottom w:val="single" w:sz="8" w:space="0" w:color="3877BC" w:themeColor="accent5"/>
          <w:right w:val="single" w:sz="8" w:space="0" w:color="3877BC" w:themeColor="accent5"/>
        </w:tcBorders>
      </w:tcPr>
    </w:tblStylePr>
  </w:style>
  <w:style w:type="table" w:styleId="MediumShading1-Accent4">
    <w:name w:val="Medium Shading 1 Accent 4"/>
    <w:basedOn w:val="TableNormal"/>
    <w:uiPriority w:val="63"/>
    <w:rsid w:val="00845CFD"/>
    <w:pPr>
      <w:spacing w:line="240" w:lineRule="auto"/>
    </w:pPr>
    <w:tblPr>
      <w:tblStyleRowBandSize w:val="1"/>
      <w:tblStyleColBandSize w:val="1"/>
      <w:tblBorders>
        <w:top w:val="single" w:sz="8" w:space="0" w:color="43AEDB" w:themeColor="accent4" w:themeTint="BF"/>
        <w:left w:val="single" w:sz="8" w:space="0" w:color="43AEDB" w:themeColor="accent4" w:themeTint="BF"/>
        <w:bottom w:val="single" w:sz="8" w:space="0" w:color="43AEDB" w:themeColor="accent4" w:themeTint="BF"/>
        <w:right w:val="single" w:sz="8" w:space="0" w:color="43AEDB" w:themeColor="accent4" w:themeTint="BF"/>
        <w:insideH w:val="single" w:sz="8" w:space="0" w:color="43AEDB" w:themeColor="accent4" w:themeTint="BF"/>
      </w:tblBorders>
    </w:tblPr>
    <w:tblStylePr w:type="firstRow">
      <w:pPr>
        <w:spacing w:before="0" w:after="0" w:line="240" w:lineRule="auto"/>
      </w:pPr>
      <w:rPr>
        <w:b/>
        <w:bCs/>
        <w:color w:val="FFFFFF" w:themeColor="background1"/>
      </w:rPr>
      <w:tblPr/>
      <w:tcPr>
        <w:tcBorders>
          <w:top w:val="single" w:sz="8" w:space="0" w:color="43AEDB" w:themeColor="accent4" w:themeTint="BF"/>
          <w:left w:val="single" w:sz="8" w:space="0" w:color="43AEDB" w:themeColor="accent4" w:themeTint="BF"/>
          <w:bottom w:val="single" w:sz="8" w:space="0" w:color="43AEDB" w:themeColor="accent4" w:themeTint="BF"/>
          <w:right w:val="single" w:sz="8" w:space="0" w:color="43AEDB" w:themeColor="accent4" w:themeTint="BF"/>
          <w:insideH w:val="nil"/>
          <w:insideV w:val="nil"/>
        </w:tcBorders>
        <w:shd w:val="clear" w:color="auto" w:fill="2288B1" w:themeFill="accent4"/>
      </w:tcPr>
    </w:tblStylePr>
    <w:tblStylePr w:type="lastRow">
      <w:pPr>
        <w:spacing w:before="0" w:after="0" w:line="240" w:lineRule="auto"/>
      </w:pPr>
      <w:rPr>
        <w:b/>
        <w:bCs/>
      </w:rPr>
      <w:tblPr/>
      <w:tcPr>
        <w:tcBorders>
          <w:top w:val="double" w:sz="6" w:space="0" w:color="43AEDB" w:themeColor="accent4" w:themeTint="BF"/>
          <w:left w:val="single" w:sz="8" w:space="0" w:color="43AEDB" w:themeColor="accent4" w:themeTint="BF"/>
          <w:bottom w:val="single" w:sz="8" w:space="0" w:color="43AEDB" w:themeColor="accent4" w:themeTint="BF"/>
          <w:right w:val="single" w:sz="8" w:space="0" w:color="43AEDB"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4F3" w:themeFill="accent4" w:themeFillTint="3F"/>
      </w:tcPr>
    </w:tblStylePr>
    <w:tblStylePr w:type="band1Horz">
      <w:tblPr/>
      <w:tcPr>
        <w:tcBorders>
          <w:insideH w:val="nil"/>
          <w:insideV w:val="nil"/>
        </w:tcBorders>
        <w:shd w:val="clear" w:color="auto" w:fill="C0E4F3" w:themeFill="accent4"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45CFD"/>
    <w:pPr>
      <w:spacing w:line="240" w:lineRule="auto"/>
    </w:pPr>
    <w:tblPr>
      <w:tblStyleRowBandSize w:val="1"/>
      <w:tblStyleColBandSize w:val="1"/>
      <w:tblBorders>
        <w:top w:val="single" w:sz="8" w:space="0" w:color="006BDD" w:themeColor="accent1" w:themeTint="BF"/>
        <w:left w:val="single" w:sz="8" w:space="0" w:color="006BDD" w:themeColor="accent1" w:themeTint="BF"/>
        <w:bottom w:val="single" w:sz="8" w:space="0" w:color="006BDD" w:themeColor="accent1" w:themeTint="BF"/>
        <w:right w:val="single" w:sz="8" w:space="0" w:color="006BDD" w:themeColor="accent1" w:themeTint="BF"/>
        <w:insideH w:val="single" w:sz="8" w:space="0" w:color="006BDD" w:themeColor="accent1" w:themeTint="BF"/>
      </w:tblBorders>
    </w:tblPr>
    <w:tblStylePr w:type="firstRow">
      <w:pPr>
        <w:spacing w:before="0" w:after="0" w:line="240" w:lineRule="auto"/>
      </w:pPr>
      <w:rPr>
        <w:b/>
        <w:bCs/>
        <w:color w:val="FFFFFF" w:themeColor="background1"/>
      </w:rPr>
      <w:tblPr/>
      <w:tcPr>
        <w:tcBorders>
          <w:top w:val="single" w:sz="8" w:space="0" w:color="006BDD" w:themeColor="accent1" w:themeTint="BF"/>
          <w:left w:val="single" w:sz="8" w:space="0" w:color="006BDD" w:themeColor="accent1" w:themeTint="BF"/>
          <w:bottom w:val="single" w:sz="8" w:space="0" w:color="006BDD" w:themeColor="accent1" w:themeTint="BF"/>
          <w:right w:val="single" w:sz="8" w:space="0" w:color="006BDD" w:themeColor="accent1" w:themeTint="BF"/>
          <w:insideH w:val="nil"/>
          <w:insideV w:val="nil"/>
        </w:tcBorders>
        <w:shd w:val="clear" w:color="auto" w:fill="003D7D" w:themeFill="accent1"/>
      </w:tcPr>
    </w:tblStylePr>
    <w:tblStylePr w:type="lastRow">
      <w:pPr>
        <w:spacing w:before="0" w:after="0" w:line="240" w:lineRule="auto"/>
      </w:pPr>
      <w:rPr>
        <w:b/>
        <w:bCs/>
      </w:rPr>
      <w:tblPr/>
      <w:tcPr>
        <w:tcBorders>
          <w:top w:val="double" w:sz="6" w:space="0" w:color="006BDD" w:themeColor="accent1" w:themeTint="BF"/>
          <w:left w:val="single" w:sz="8" w:space="0" w:color="006BDD" w:themeColor="accent1" w:themeTint="BF"/>
          <w:bottom w:val="single" w:sz="8" w:space="0" w:color="006BDD" w:themeColor="accent1" w:themeTint="BF"/>
          <w:right w:val="single" w:sz="8" w:space="0" w:color="006B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9FCEFF" w:themeFill="accent1" w:themeFillTint="3F"/>
      </w:tcPr>
    </w:tblStylePr>
    <w:tblStylePr w:type="band1Horz">
      <w:tblPr/>
      <w:tcPr>
        <w:tcBorders>
          <w:insideH w:val="nil"/>
          <w:insideV w:val="nil"/>
        </w:tcBorders>
        <w:shd w:val="clear" w:color="auto" w:fill="9FCEFF"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845CFD"/>
    <w:pPr>
      <w:spacing w:line="240" w:lineRule="auto"/>
    </w:pPr>
    <w:rPr>
      <w:color w:val="003A5F" w:themeColor="text1"/>
    </w:rPr>
    <w:tblPr>
      <w:tblStyleRowBandSize w:val="1"/>
      <w:tblStyleColBandSize w:val="1"/>
      <w:tblBorders>
        <w:top w:val="single" w:sz="8" w:space="0" w:color="003D7D" w:themeColor="accent1"/>
        <w:bottom w:val="single" w:sz="8" w:space="0" w:color="003D7D" w:themeColor="accent1"/>
      </w:tblBorders>
    </w:tblPr>
    <w:tblStylePr w:type="firstRow">
      <w:rPr>
        <w:rFonts w:asciiTheme="majorHAnsi" w:eastAsiaTheme="majorEastAsia" w:hAnsiTheme="majorHAnsi" w:cstheme="majorBidi"/>
      </w:rPr>
      <w:tblPr/>
      <w:tcPr>
        <w:tcBorders>
          <w:top w:val="nil"/>
          <w:bottom w:val="single" w:sz="8" w:space="0" w:color="003D7D" w:themeColor="accent1"/>
        </w:tcBorders>
      </w:tcPr>
    </w:tblStylePr>
    <w:tblStylePr w:type="lastRow">
      <w:rPr>
        <w:b/>
        <w:bCs/>
        <w:color w:val="00599C" w:themeColor="text2"/>
      </w:rPr>
      <w:tblPr/>
      <w:tcPr>
        <w:tcBorders>
          <w:top w:val="single" w:sz="8" w:space="0" w:color="003D7D" w:themeColor="accent1"/>
          <w:bottom w:val="single" w:sz="8" w:space="0" w:color="003D7D" w:themeColor="accent1"/>
        </w:tcBorders>
      </w:tcPr>
    </w:tblStylePr>
    <w:tblStylePr w:type="firstCol">
      <w:rPr>
        <w:b/>
        <w:bCs/>
      </w:rPr>
    </w:tblStylePr>
    <w:tblStylePr w:type="lastCol">
      <w:rPr>
        <w:b/>
        <w:bCs/>
      </w:rPr>
      <w:tblPr/>
      <w:tcPr>
        <w:tcBorders>
          <w:top w:val="single" w:sz="8" w:space="0" w:color="003D7D" w:themeColor="accent1"/>
          <w:bottom w:val="single" w:sz="8" w:space="0" w:color="003D7D" w:themeColor="accent1"/>
        </w:tcBorders>
      </w:tcPr>
    </w:tblStylePr>
    <w:tblStylePr w:type="band1Vert">
      <w:tblPr/>
      <w:tcPr>
        <w:shd w:val="clear" w:color="auto" w:fill="9FCEFF" w:themeFill="accent1" w:themeFillTint="3F"/>
      </w:tcPr>
    </w:tblStylePr>
    <w:tblStylePr w:type="band1Horz">
      <w:tblPr/>
      <w:tcPr>
        <w:shd w:val="clear" w:color="auto" w:fill="9FCEFF" w:themeFill="accent1" w:themeFillTint="3F"/>
      </w:tcPr>
    </w:tblStylePr>
  </w:style>
  <w:style w:type="table" w:styleId="LightList-Accent1">
    <w:name w:val="Light List Accent 1"/>
    <w:basedOn w:val="TableNormal"/>
    <w:uiPriority w:val="61"/>
    <w:rsid w:val="00845CFD"/>
    <w:pPr>
      <w:spacing w:line="240" w:lineRule="auto"/>
    </w:pPr>
    <w:tblPr>
      <w:tblStyleRowBandSize w:val="1"/>
      <w:tblStyleColBandSize w:val="1"/>
      <w:tblBorders>
        <w:top w:val="single" w:sz="8" w:space="0" w:color="003D7D" w:themeColor="accent1"/>
        <w:left w:val="single" w:sz="8" w:space="0" w:color="003D7D" w:themeColor="accent1"/>
        <w:bottom w:val="single" w:sz="8" w:space="0" w:color="003D7D" w:themeColor="accent1"/>
        <w:right w:val="single" w:sz="8" w:space="0" w:color="003D7D" w:themeColor="accent1"/>
      </w:tblBorders>
    </w:tblPr>
    <w:tblStylePr w:type="firstRow">
      <w:pPr>
        <w:spacing w:before="0" w:after="0" w:line="240" w:lineRule="auto"/>
      </w:pPr>
      <w:rPr>
        <w:b/>
        <w:bCs/>
        <w:color w:val="FFFFFF" w:themeColor="background1"/>
      </w:rPr>
      <w:tblPr/>
      <w:tcPr>
        <w:shd w:val="clear" w:color="auto" w:fill="003D7D" w:themeFill="accent1"/>
      </w:tcPr>
    </w:tblStylePr>
    <w:tblStylePr w:type="lastRow">
      <w:pPr>
        <w:spacing w:before="0" w:after="0" w:line="240" w:lineRule="auto"/>
      </w:pPr>
      <w:rPr>
        <w:b/>
        <w:bCs/>
      </w:rPr>
      <w:tblPr/>
      <w:tcPr>
        <w:tcBorders>
          <w:top w:val="double" w:sz="6" w:space="0" w:color="003D7D" w:themeColor="accent1"/>
          <w:left w:val="single" w:sz="8" w:space="0" w:color="003D7D" w:themeColor="accent1"/>
          <w:bottom w:val="single" w:sz="8" w:space="0" w:color="003D7D" w:themeColor="accent1"/>
          <w:right w:val="single" w:sz="8" w:space="0" w:color="003D7D" w:themeColor="accent1"/>
        </w:tcBorders>
      </w:tcPr>
    </w:tblStylePr>
    <w:tblStylePr w:type="firstCol">
      <w:rPr>
        <w:b/>
        <w:bCs/>
      </w:rPr>
    </w:tblStylePr>
    <w:tblStylePr w:type="lastCol">
      <w:rPr>
        <w:b/>
        <w:bCs/>
      </w:rPr>
    </w:tblStylePr>
    <w:tblStylePr w:type="band1Vert">
      <w:tblPr/>
      <w:tcPr>
        <w:tcBorders>
          <w:top w:val="single" w:sz="8" w:space="0" w:color="003D7D" w:themeColor="accent1"/>
          <w:left w:val="single" w:sz="8" w:space="0" w:color="003D7D" w:themeColor="accent1"/>
          <w:bottom w:val="single" w:sz="8" w:space="0" w:color="003D7D" w:themeColor="accent1"/>
          <w:right w:val="single" w:sz="8" w:space="0" w:color="003D7D" w:themeColor="accent1"/>
        </w:tcBorders>
      </w:tcPr>
    </w:tblStylePr>
    <w:tblStylePr w:type="band1Horz">
      <w:tblPr/>
      <w:tcPr>
        <w:tcBorders>
          <w:top w:val="single" w:sz="8" w:space="0" w:color="003D7D" w:themeColor="accent1"/>
          <w:left w:val="single" w:sz="8" w:space="0" w:color="003D7D" w:themeColor="accent1"/>
          <w:bottom w:val="single" w:sz="8" w:space="0" w:color="003D7D" w:themeColor="accent1"/>
          <w:right w:val="single" w:sz="8" w:space="0" w:color="003D7D" w:themeColor="accent1"/>
        </w:tcBorders>
      </w:tcPr>
    </w:tblStylePr>
  </w:style>
  <w:style w:type="table" w:styleId="MediumShading1-Accent5">
    <w:name w:val="Medium Shading 1 Accent 5"/>
    <w:basedOn w:val="TableNormal"/>
    <w:uiPriority w:val="63"/>
    <w:rsid w:val="00B7097D"/>
    <w:pPr>
      <w:spacing w:line="240" w:lineRule="auto"/>
    </w:pPr>
    <w:tblPr>
      <w:tblStyleRowBandSize w:val="1"/>
      <w:tblStyleColBandSize w:val="1"/>
      <w:tblBorders>
        <w:top w:val="single" w:sz="8" w:space="0" w:color="6598D1" w:themeColor="accent5" w:themeTint="BF"/>
        <w:left w:val="single" w:sz="8" w:space="0" w:color="6598D1" w:themeColor="accent5" w:themeTint="BF"/>
        <w:bottom w:val="single" w:sz="8" w:space="0" w:color="6598D1" w:themeColor="accent5" w:themeTint="BF"/>
        <w:right w:val="single" w:sz="8" w:space="0" w:color="6598D1" w:themeColor="accent5" w:themeTint="BF"/>
        <w:insideH w:val="single" w:sz="8" w:space="0" w:color="6598D1" w:themeColor="accent5" w:themeTint="BF"/>
      </w:tblBorders>
    </w:tblPr>
    <w:tblStylePr w:type="firstRow">
      <w:pPr>
        <w:spacing w:before="0" w:after="0" w:line="240" w:lineRule="auto"/>
      </w:pPr>
      <w:rPr>
        <w:b/>
        <w:bCs/>
        <w:color w:val="FFFFFF" w:themeColor="background1"/>
      </w:rPr>
      <w:tblPr/>
      <w:tcPr>
        <w:tcBorders>
          <w:top w:val="single" w:sz="8" w:space="0" w:color="6598D1" w:themeColor="accent5" w:themeTint="BF"/>
          <w:left w:val="single" w:sz="8" w:space="0" w:color="6598D1" w:themeColor="accent5" w:themeTint="BF"/>
          <w:bottom w:val="single" w:sz="8" w:space="0" w:color="6598D1" w:themeColor="accent5" w:themeTint="BF"/>
          <w:right w:val="single" w:sz="8" w:space="0" w:color="6598D1" w:themeColor="accent5" w:themeTint="BF"/>
          <w:insideH w:val="nil"/>
          <w:insideV w:val="nil"/>
        </w:tcBorders>
        <w:shd w:val="clear" w:color="auto" w:fill="3877BC" w:themeFill="accent5"/>
      </w:tcPr>
    </w:tblStylePr>
    <w:tblStylePr w:type="lastRow">
      <w:pPr>
        <w:spacing w:before="0" w:after="0" w:line="240" w:lineRule="auto"/>
      </w:pPr>
      <w:rPr>
        <w:b/>
        <w:bCs/>
      </w:rPr>
      <w:tblPr/>
      <w:tcPr>
        <w:tcBorders>
          <w:top w:val="double" w:sz="6" w:space="0" w:color="6598D1" w:themeColor="accent5" w:themeTint="BF"/>
          <w:left w:val="single" w:sz="8" w:space="0" w:color="6598D1" w:themeColor="accent5" w:themeTint="BF"/>
          <w:bottom w:val="single" w:sz="8" w:space="0" w:color="6598D1" w:themeColor="accent5" w:themeTint="BF"/>
          <w:right w:val="single" w:sz="8" w:space="0" w:color="6598D1"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DDF0" w:themeFill="accent5" w:themeFillTint="3F"/>
      </w:tcPr>
    </w:tblStylePr>
    <w:tblStylePr w:type="band1Horz">
      <w:tblPr/>
      <w:tcPr>
        <w:tcBorders>
          <w:insideH w:val="nil"/>
          <w:insideV w:val="nil"/>
        </w:tcBorders>
        <w:shd w:val="clear" w:color="auto" w:fill="CCDDF0" w:themeFill="accent5"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B7097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78B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78BD" w:themeFill="accent2"/>
      </w:tcPr>
    </w:tblStylePr>
    <w:tblStylePr w:type="lastCol">
      <w:rPr>
        <w:b/>
        <w:bCs/>
        <w:color w:val="FFFFFF" w:themeColor="background1"/>
      </w:rPr>
      <w:tblPr/>
      <w:tcPr>
        <w:tcBorders>
          <w:left w:val="nil"/>
          <w:right w:val="nil"/>
          <w:insideH w:val="nil"/>
          <w:insideV w:val="nil"/>
        </w:tcBorders>
        <w:shd w:val="clear" w:color="auto" w:fill="2078B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99"/>
    <w:semiHidden/>
    <w:unhideWhenUsed/>
    <w:rsid w:val="00D508DB"/>
  </w:style>
  <w:style w:type="paragraph" w:styleId="NoSpacing">
    <w:name w:val="No Spacing"/>
    <w:uiPriority w:val="1"/>
    <w:qFormat/>
    <w:locked/>
    <w:rsid w:val="00ED00BE"/>
    <w:pPr>
      <w:spacing w:line="240" w:lineRule="auto"/>
      <w:jc w:val="both"/>
    </w:pPr>
  </w:style>
  <w:style w:type="paragraph" w:styleId="Subtitle">
    <w:name w:val="Subtitle"/>
    <w:basedOn w:val="Normal"/>
    <w:next w:val="Normal"/>
    <w:link w:val="SubtitleChar0"/>
    <w:uiPriority w:val="11"/>
    <w:qFormat/>
    <w:locked/>
    <w:rsid w:val="00ED00BE"/>
    <w:pPr>
      <w:numPr>
        <w:ilvl w:val="1"/>
      </w:numPr>
      <w:spacing w:after="160"/>
    </w:pPr>
    <w:rPr>
      <w:rFonts w:asciiTheme="minorHAnsi" w:hAnsiTheme="minorHAnsi"/>
      <w:color w:val="0092F1" w:themeColor="text1" w:themeTint="A5"/>
      <w:spacing w:val="15"/>
    </w:rPr>
  </w:style>
  <w:style w:type="character" w:customStyle="1" w:styleId="SubtitleChar0">
    <w:name w:val="Subtitle Char"/>
    <w:basedOn w:val="DefaultParagraphFont"/>
    <w:link w:val="Subtitle"/>
    <w:uiPriority w:val="11"/>
    <w:rsid w:val="00ED00BE"/>
    <w:rPr>
      <w:rFonts w:asciiTheme="minorHAnsi" w:hAnsiTheme="minorHAnsi"/>
      <w:color w:val="0092F1" w:themeColor="text1" w:themeTint="A5"/>
      <w:spacing w:val="15"/>
    </w:rPr>
  </w:style>
  <w:style w:type="character" w:styleId="SubtleEmphasis">
    <w:name w:val="Subtle Emphasis"/>
    <w:basedOn w:val="DefaultParagraphFont"/>
    <w:uiPriority w:val="19"/>
    <w:qFormat/>
    <w:locked/>
    <w:rsid w:val="00ED00BE"/>
    <w:rPr>
      <w:i/>
      <w:iCs/>
      <w:color w:val="0078C7" w:themeColor="text1" w:themeTint="BF"/>
    </w:rPr>
  </w:style>
  <w:style w:type="paragraph" w:customStyle="1" w:styleId="TitleBlue">
    <w:name w:val="Title Blue"/>
    <w:basedOn w:val="Title"/>
    <w:qFormat/>
    <w:rsid w:val="008C7B7F"/>
    <w:pPr>
      <w:spacing w:after="600"/>
    </w:pPr>
    <w:rPr>
      <w:b/>
      <w:caps/>
      <w:color w:val="003A5F" w:themeColor="text1"/>
      <w:sz w:val="80"/>
      <w:szCs w:val="80"/>
    </w:rPr>
  </w:style>
  <w:style w:type="paragraph" w:customStyle="1" w:styleId="Title3">
    <w:name w:val="Title 3"/>
    <w:basedOn w:val="Normal"/>
    <w:qFormat/>
    <w:rsid w:val="008C7B7F"/>
    <w:pPr>
      <w:keepNext/>
      <w:keepLines/>
      <w:spacing w:after="0" w:line="264" w:lineRule="auto"/>
      <w:ind w:left="360" w:hanging="360"/>
    </w:pPr>
    <w:rPr>
      <w:rFonts w:ascii="Georgia" w:eastAsiaTheme="majorEastAsia" w:hAnsi="Georgia" w:cstheme="majorBidi"/>
      <w:bCs/>
      <w:i/>
      <w:color w:val="003A5F" w:themeColor="text1"/>
      <w:sz w:val="48"/>
      <w:szCs w:val="48"/>
    </w:rPr>
  </w:style>
  <w:style w:type="paragraph" w:customStyle="1" w:styleId="AfterGraphicTable">
    <w:name w:val="After Graphic/Table"/>
    <w:next w:val="Normal"/>
    <w:qFormat/>
    <w:rsid w:val="00170062"/>
    <w:pPr>
      <w:spacing w:line="240" w:lineRule="auto"/>
    </w:pPr>
    <w:rPr>
      <w:rFonts w:ascii="Arial" w:eastAsia="Calibri" w:hAnsi="Arial"/>
      <w:color w:val="auto"/>
      <w:sz w:val="16"/>
      <w:szCs w:val="16"/>
    </w:rPr>
  </w:style>
  <w:style w:type="paragraph" w:styleId="Caption">
    <w:name w:val="caption"/>
    <w:next w:val="Normal"/>
    <w:uiPriority w:val="35"/>
    <w:unhideWhenUsed/>
    <w:qFormat/>
    <w:rsid w:val="0068068B"/>
    <w:pPr>
      <w:keepNext/>
      <w:spacing w:line="240" w:lineRule="auto"/>
    </w:pPr>
    <w:rPr>
      <w:rFonts w:eastAsia="Calibri"/>
      <w:b/>
      <w:bCs/>
      <w:color w:val="00599C" w:themeColor="text2"/>
      <w:sz w:val="18"/>
      <w:szCs w:val="18"/>
    </w:rPr>
  </w:style>
  <w:style w:type="paragraph" w:customStyle="1" w:styleId="ProcedureBody">
    <w:name w:val="Procedure Body"/>
    <w:basedOn w:val="Normal"/>
    <w:qFormat/>
    <w:rsid w:val="004D14B2"/>
    <w:pPr>
      <w:ind w:left="720"/>
    </w:pPr>
    <w:rPr>
      <w:rFonts w:eastAsia="Calibri"/>
      <w:color w:val="auto"/>
    </w:rPr>
  </w:style>
  <w:style w:type="paragraph" w:customStyle="1" w:styleId="ProcedureBullet">
    <w:name w:val="Procedure Bullet"/>
    <w:basedOn w:val="ListBullet"/>
    <w:link w:val="ProcedureBulletChar"/>
    <w:qFormat/>
    <w:rsid w:val="00CF7CC5"/>
    <w:pPr>
      <w:spacing w:after="120"/>
      <w:ind w:left="994" w:hanging="274"/>
    </w:pPr>
  </w:style>
  <w:style w:type="character" w:customStyle="1" w:styleId="ProcedureBulletChar">
    <w:name w:val="Procedure Bullet Char"/>
    <w:basedOn w:val="DefaultParagraphFont"/>
    <w:link w:val="ProcedureBullet"/>
    <w:rsid w:val="00CF7CC5"/>
  </w:style>
  <w:style w:type="paragraph" w:customStyle="1" w:styleId="TableBullet">
    <w:name w:val="Table Bullet"/>
    <w:basedOn w:val="ListBullet"/>
    <w:qFormat/>
    <w:rsid w:val="0068068B"/>
    <w:pPr>
      <w:spacing w:after="100" w:afterAutospacing="1"/>
      <w:contextualSpacing w:val="0"/>
    </w:pPr>
  </w:style>
  <w:style w:type="paragraph" w:customStyle="1" w:styleId="TableLinkBullet">
    <w:name w:val="Table Link Bullet"/>
    <w:basedOn w:val="ListBullet"/>
    <w:next w:val="TableText"/>
    <w:qFormat/>
    <w:rsid w:val="0068068B"/>
    <w:pPr>
      <w:spacing w:afterAutospacing="1"/>
    </w:pPr>
    <w:rPr>
      <w:color w:val="00599C" w:themeColor="text2"/>
      <w:u w:val="single"/>
    </w:rPr>
  </w:style>
  <w:style w:type="character" w:styleId="Emphasis">
    <w:name w:val="Emphasis"/>
    <w:basedOn w:val="DefaultParagraphFont"/>
    <w:uiPriority w:val="20"/>
    <w:qFormat/>
    <w:locked/>
    <w:rsid w:val="0051142E"/>
    <w:rPr>
      <w:i/>
      <w:iCs/>
    </w:rPr>
  </w:style>
  <w:style w:type="character" w:customStyle="1" w:styleId="CrossReference">
    <w:name w:val="Cross Reference"/>
    <w:basedOn w:val="DefaultParagraphFont"/>
    <w:uiPriority w:val="1"/>
    <w:qFormat/>
    <w:rsid w:val="0051142E"/>
    <w:rPr>
      <w:color w:val="00599C" w:themeColor="text2"/>
      <w:u w:val="single"/>
    </w:rPr>
  </w:style>
  <w:style w:type="character" w:styleId="FollowedHyperlink">
    <w:name w:val="FollowedHyperlink"/>
    <w:basedOn w:val="DefaultParagraphFont"/>
    <w:uiPriority w:val="99"/>
    <w:semiHidden/>
    <w:unhideWhenUsed/>
    <w:rsid w:val="00DD20A0"/>
    <w:rPr>
      <w:color w:val="4991D3" w:themeColor="followedHyperlink"/>
      <w:u w:val="single"/>
    </w:rPr>
  </w:style>
  <w:style w:type="character" w:customStyle="1" w:styleId="ListParagraphChar">
    <w:name w:val="List Paragraph Char"/>
    <w:basedOn w:val="DefaultParagraphFont"/>
    <w:link w:val="ListParagraph"/>
    <w:uiPriority w:val="34"/>
    <w:rsid w:val="004D14B2"/>
    <w:rPr>
      <w:rFonts w:eastAsiaTheme="minorHAnsi"/>
    </w:rPr>
  </w:style>
  <w:style w:type="character" w:styleId="PlaceholderText">
    <w:name w:val="Placeholder Text"/>
    <w:basedOn w:val="DefaultParagraphFont"/>
    <w:uiPriority w:val="99"/>
    <w:semiHidden/>
    <w:rsid w:val="00D71C72"/>
    <w:rPr>
      <w:color w:val="808080"/>
    </w:rPr>
  </w:style>
  <w:style w:type="paragraph" w:customStyle="1" w:styleId="BodyCopy">
    <w:name w:val="Body Copy"/>
    <w:qFormat/>
    <w:rsid w:val="001A0122"/>
    <w:pPr>
      <w:spacing w:after="240" w:line="240" w:lineRule="auto"/>
    </w:pPr>
    <w:rPr>
      <w:rFonts w:ascii="Arial" w:eastAsia="Calibri" w:hAnsi="Arial"/>
      <w:color w:val="auto"/>
      <w:sz w:val="20"/>
    </w:rPr>
  </w:style>
  <w:style w:type="paragraph" w:customStyle="1" w:styleId="ProcedureIntro">
    <w:name w:val="Procedure Intro"/>
    <w:basedOn w:val="Normal"/>
    <w:next w:val="ListBullet"/>
    <w:qFormat/>
    <w:rsid w:val="00E35250"/>
    <w:pPr>
      <w:numPr>
        <w:numId w:val="7"/>
      </w:numPr>
    </w:pPr>
  </w:style>
  <w:style w:type="paragraph" w:customStyle="1" w:styleId="ProcedureAlphaBullet">
    <w:name w:val="Procedure Alpha Bullet"/>
    <w:basedOn w:val="ProcedureBullet"/>
    <w:qFormat/>
    <w:rsid w:val="00EC62AF"/>
    <w:pPr>
      <w:numPr>
        <w:numId w:val="8"/>
      </w:numPr>
    </w:pPr>
  </w:style>
  <w:style w:type="paragraph" w:customStyle="1" w:styleId="TableAlphaBullet">
    <w:name w:val="Table Alpha Bullet"/>
    <w:basedOn w:val="TableBullet"/>
    <w:qFormat/>
    <w:rsid w:val="004750E0"/>
    <w:pPr>
      <w:numPr>
        <w:numId w:val="9"/>
      </w:numPr>
      <w:spacing w:after="60" w:afterAutospacing="0"/>
      <w:ind w:left="763"/>
    </w:pPr>
  </w:style>
  <w:style w:type="character" w:styleId="Strong">
    <w:name w:val="Strong"/>
    <w:basedOn w:val="DefaultParagraphFont"/>
    <w:uiPriority w:val="22"/>
    <w:qFormat/>
    <w:locked/>
    <w:rsid w:val="00A9279E"/>
    <w:rPr>
      <w:b/>
      <w:bCs/>
    </w:rPr>
  </w:style>
  <w:style w:type="paragraph" w:customStyle="1" w:styleId="Advisory">
    <w:name w:val="Advisory"/>
    <w:basedOn w:val="Normal"/>
    <w:qFormat/>
    <w:rsid w:val="00FC713A"/>
    <w:pPr>
      <w:spacing w:line="276" w:lineRule="auto"/>
    </w:pPr>
    <w:rPr>
      <w:i/>
      <w:iCs/>
      <w:szCs w:val="20"/>
    </w:rPr>
  </w:style>
  <w:style w:type="character" w:customStyle="1" w:styleId="fbinfo1">
    <w:name w:val="fbinfo1"/>
    <w:basedOn w:val="DefaultParagraphFont"/>
    <w:rsid w:val="00E417F4"/>
    <w:rPr>
      <w:b/>
      <w:bCs/>
      <w:color w:val="000000"/>
      <w:shd w:val="clear" w:color="auto" w:fill="FFE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70799">
      <w:bodyDiv w:val="1"/>
      <w:marLeft w:val="0"/>
      <w:marRight w:val="0"/>
      <w:marTop w:val="0"/>
      <w:marBottom w:val="0"/>
      <w:divBdr>
        <w:top w:val="none" w:sz="0" w:space="0" w:color="auto"/>
        <w:left w:val="none" w:sz="0" w:space="0" w:color="auto"/>
        <w:bottom w:val="none" w:sz="0" w:space="0" w:color="auto"/>
        <w:right w:val="none" w:sz="0" w:space="0" w:color="auto"/>
      </w:divBdr>
    </w:div>
    <w:div w:id="221253442">
      <w:bodyDiv w:val="1"/>
      <w:marLeft w:val="0"/>
      <w:marRight w:val="0"/>
      <w:marTop w:val="0"/>
      <w:marBottom w:val="0"/>
      <w:divBdr>
        <w:top w:val="none" w:sz="0" w:space="0" w:color="auto"/>
        <w:left w:val="none" w:sz="0" w:space="0" w:color="auto"/>
        <w:bottom w:val="none" w:sz="0" w:space="0" w:color="auto"/>
        <w:right w:val="none" w:sz="0" w:space="0" w:color="auto"/>
      </w:divBdr>
    </w:div>
    <w:div w:id="567764145">
      <w:bodyDiv w:val="1"/>
      <w:marLeft w:val="0"/>
      <w:marRight w:val="0"/>
      <w:marTop w:val="0"/>
      <w:marBottom w:val="0"/>
      <w:divBdr>
        <w:top w:val="none" w:sz="0" w:space="0" w:color="auto"/>
        <w:left w:val="none" w:sz="0" w:space="0" w:color="auto"/>
        <w:bottom w:val="none" w:sz="0" w:space="0" w:color="auto"/>
        <w:right w:val="none" w:sz="0" w:space="0" w:color="auto"/>
      </w:divBdr>
    </w:div>
    <w:div w:id="874191534">
      <w:bodyDiv w:val="1"/>
      <w:marLeft w:val="0"/>
      <w:marRight w:val="0"/>
      <w:marTop w:val="0"/>
      <w:marBottom w:val="0"/>
      <w:divBdr>
        <w:top w:val="none" w:sz="0" w:space="0" w:color="auto"/>
        <w:left w:val="none" w:sz="0" w:space="0" w:color="auto"/>
        <w:bottom w:val="none" w:sz="0" w:space="0" w:color="auto"/>
        <w:right w:val="none" w:sz="0" w:space="0" w:color="auto"/>
      </w:divBdr>
    </w:div>
    <w:div w:id="878856360">
      <w:bodyDiv w:val="1"/>
      <w:marLeft w:val="0"/>
      <w:marRight w:val="0"/>
      <w:marTop w:val="0"/>
      <w:marBottom w:val="0"/>
      <w:divBdr>
        <w:top w:val="none" w:sz="0" w:space="0" w:color="auto"/>
        <w:left w:val="none" w:sz="0" w:space="0" w:color="auto"/>
        <w:bottom w:val="none" w:sz="0" w:space="0" w:color="auto"/>
        <w:right w:val="none" w:sz="0" w:space="0" w:color="auto"/>
      </w:divBdr>
      <w:divsChild>
        <w:div w:id="335352482">
          <w:marLeft w:val="0"/>
          <w:marRight w:val="0"/>
          <w:marTop w:val="0"/>
          <w:marBottom w:val="0"/>
          <w:divBdr>
            <w:top w:val="none" w:sz="0" w:space="0" w:color="auto"/>
            <w:left w:val="none" w:sz="0" w:space="0" w:color="auto"/>
            <w:bottom w:val="none" w:sz="0" w:space="0" w:color="auto"/>
            <w:right w:val="none" w:sz="0" w:space="0" w:color="auto"/>
          </w:divBdr>
          <w:divsChild>
            <w:div w:id="1526870620">
              <w:marLeft w:val="0"/>
              <w:marRight w:val="0"/>
              <w:marTop w:val="0"/>
              <w:marBottom w:val="0"/>
              <w:divBdr>
                <w:top w:val="none" w:sz="0" w:space="0" w:color="auto"/>
                <w:left w:val="none" w:sz="0" w:space="0" w:color="auto"/>
                <w:bottom w:val="none" w:sz="0" w:space="0" w:color="auto"/>
                <w:right w:val="none" w:sz="0" w:space="0" w:color="auto"/>
              </w:divBdr>
              <w:divsChild>
                <w:div w:id="988827205">
                  <w:marLeft w:val="0"/>
                  <w:marRight w:val="0"/>
                  <w:marTop w:val="0"/>
                  <w:marBottom w:val="0"/>
                  <w:divBdr>
                    <w:top w:val="none" w:sz="0" w:space="0" w:color="auto"/>
                    <w:left w:val="none" w:sz="0" w:space="0" w:color="auto"/>
                    <w:bottom w:val="none" w:sz="0" w:space="0" w:color="auto"/>
                    <w:right w:val="none" w:sz="0" w:space="0" w:color="auto"/>
                  </w:divBdr>
                  <w:divsChild>
                    <w:div w:id="905410840">
                      <w:marLeft w:val="0"/>
                      <w:marRight w:val="0"/>
                      <w:marTop w:val="0"/>
                      <w:marBottom w:val="0"/>
                      <w:divBdr>
                        <w:top w:val="none" w:sz="0" w:space="0" w:color="auto"/>
                        <w:left w:val="none" w:sz="0" w:space="0" w:color="auto"/>
                        <w:bottom w:val="none" w:sz="0" w:space="0" w:color="auto"/>
                        <w:right w:val="none" w:sz="0" w:space="0" w:color="auto"/>
                      </w:divBdr>
                      <w:divsChild>
                        <w:div w:id="459343093">
                          <w:marLeft w:val="0"/>
                          <w:marRight w:val="0"/>
                          <w:marTop w:val="0"/>
                          <w:marBottom w:val="0"/>
                          <w:divBdr>
                            <w:top w:val="none" w:sz="0" w:space="0" w:color="auto"/>
                            <w:left w:val="none" w:sz="0" w:space="0" w:color="auto"/>
                            <w:bottom w:val="none" w:sz="0" w:space="0" w:color="auto"/>
                            <w:right w:val="none" w:sz="0" w:space="0" w:color="auto"/>
                          </w:divBdr>
                          <w:divsChild>
                            <w:div w:id="1591618494">
                              <w:marLeft w:val="0"/>
                              <w:marRight w:val="0"/>
                              <w:marTop w:val="0"/>
                              <w:marBottom w:val="0"/>
                              <w:divBdr>
                                <w:top w:val="none" w:sz="0" w:space="0" w:color="auto"/>
                                <w:left w:val="none" w:sz="0" w:space="0" w:color="auto"/>
                                <w:bottom w:val="none" w:sz="0" w:space="0" w:color="auto"/>
                                <w:right w:val="none" w:sz="0" w:space="0" w:color="auto"/>
                              </w:divBdr>
                              <w:divsChild>
                                <w:div w:id="180365607">
                                  <w:marLeft w:val="0"/>
                                  <w:marRight w:val="0"/>
                                  <w:marTop w:val="0"/>
                                  <w:marBottom w:val="0"/>
                                  <w:divBdr>
                                    <w:top w:val="none" w:sz="0" w:space="0" w:color="auto"/>
                                    <w:left w:val="none" w:sz="0" w:space="0" w:color="auto"/>
                                    <w:bottom w:val="none" w:sz="0" w:space="0" w:color="auto"/>
                                    <w:right w:val="none" w:sz="0" w:space="0" w:color="auto"/>
                                  </w:divBdr>
                                  <w:divsChild>
                                    <w:div w:id="1307978625">
                                      <w:marLeft w:val="0"/>
                                      <w:marRight w:val="0"/>
                                      <w:marTop w:val="0"/>
                                      <w:marBottom w:val="0"/>
                                      <w:divBdr>
                                        <w:top w:val="none" w:sz="0" w:space="0" w:color="auto"/>
                                        <w:left w:val="none" w:sz="0" w:space="0" w:color="auto"/>
                                        <w:bottom w:val="none" w:sz="0" w:space="0" w:color="auto"/>
                                        <w:right w:val="none" w:sz="0" w:space="0" w:color="auto"/>
                                      </w:divBdr>
                                      <w:divsChild>
                                        <w:div w:id="1284650010">
                                          <w:marLeft w:val="0"/>
                                          <w:marRight w:val="0"/>
                                          <w:marTop w:val="0"/>
                                          <w:marBottom w:val="0"/>
                                          <w:divBdr>
                                            <w:top w:val="none" w:sz="0" w:space="0" w:color="auto"/>
                                            <w:left w:val="none" w:sz="0" w:space="0" w:color="auto"/>
                                            <w:bottom w:val="none" w:sz="0" w:space="0" w:color="auto"/>
                                            <w:right w:val="none" w:sz="0" w:space="0" w:color="auto"/>
                                          </w:divBdr>
                                          <w:divsChild>
                                            <w:div w:id="1175536139">
                                              <w:marLeft w:val="0"/>
                                              <w:marRight w:val="0"/>
                                              <w:marTop w:val="0"/>
                                              <w:marBottom w:val="0"/>
                                              <w:divBdr>
                                                <w:top w:val="none" w:sz="0" w:space="0" w:color="auto"/>
                                                <w:left w:val="none" w:sz="0" w:space="0" w:color="auto"/>
                                                <w:bottom w:val="none" w:sz="0" w:space="0" w:color="auto"/>
                                                <w:right w:val="none" w:sz="0" w:space="0" w:color="auto"/>
                                              </w:divBdr>
                                              <w:divsChild>
                                                <w:div w:id="472917200">
                                                  <w:marLeft w:val="0"/>
                                                  <w:marRight w:val="0"/>
                                                  <w:marTop w:val="0"/>
                                                  <w:marBottom w:val="0"/>
                                                  <w:divBdr>
                                                    <w:top w:val="none" w:sz="0" w:space="0" w:color="auto"/>
                                                    <w:left w:val="none" w:sz="0" w:space="0" w:color="auto"/>
                                                    <w:bottom w:val="none" w:sz="0" w:space="0" w:color="auto"/>
                                                    <w:right w:val="none" w:sz="0" w:space="0" w:color="auto"/>
                                                  </w:divBdr>
                                                  <w:divsChild>
                                                    <w:div w:id="15768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285081">
      <w:bodyDiv w:val="1"/>
      <w:marLeft w:val="0"/>
      <w:marRight w:val="0"/>
      <w:marTop w:val="0"/>
      <w:marBottom w:val="0"/>
      <w:divBdr>
        <w:top w:val="none" w:sz="0" w:space="0" w:color="auto"/>
        <w:left w:val="none" w:sz="0" w:space="0" w:color="auto"/>
        <w:bottom w:val="none" w:sz="0" w:space="0" w:color="auto"/>
        <w:right w:val="none" w:sz="0" w:space="0" w:color="auto"/>
      </w:divBdr>
    </w:div>
    <w:div w:id="1245408677">
      <w:bodyDiv w:val="1"/>
      <w:marLeft w:val="0"/>
      <w:marRight w:val="0"/>
      <w:marTop w:val="0"/>
      <w:marBottom w:val="0"/>
      <w:divBdr>
        <w:top w:val="none" w:sz="0" w:space="0" w:color="auto"/>
        <w:left w:val="none" w:sz="0" w:space="0" w:color="auto"/>
        <w:bottom w:val="none" w:sz="0" w:space="0" w:color="auto"/>
        <w:right w:val="none" w:sz="0" w:space="0" w:color="auto"/>
      </w:divBdr>
    </w:div>
    <w:div w:id="1389380954">
      <w:bodyDiv w:val="1"/>
      <w:marLeft w:val="0"/>
      <w:marRight w:val="0"/>
      <w:marTop w:val="0"/>
      <w:marBottom w:val="0"/>
      <w:divBdr>
        <w:top w:val="none" w:sz="0" w:space="0" w:color="auto"/>
        <w:left w:val="none" w:sz="0" w:space="0" w:color="auto"/>
        <w:bottom w:val="none" w:sz="0" w:space="0" w:color="auto"/>
        <w:right w:val="none" w:sz="0" w:space="0" w:color="auto"/>
      </w:divBdr>
    </w:div>
    <w:div w:id="1630209933">
      <w:bodyDiv w:val="1"/>
      <w:marLeft w:val="0"/>
      <w:marRight w:val="0"/>
      <w:marTop w:val="0"/>
      <w:marBottom w:val="0"/>
      <w:divBdr>
        <w:top w:val="none" w:sz="0" w:space="0" w:color="auto"/>
        <w:left w:val="none" w:sz="0" w:space="0" w:color="auto"/>
        <w:bottom w:val="none" w:sz="0" w:space="0" w:color="auto"/>
        <w:right w:val="none" w:sz="0" w:space="0" w:color="auto"/>
      </w:divBdr>
    </w:div>
    <w:div w:id="199892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Work 6">
      <a:dk1>
        <a:srgbClr val="003A5F"/>
      </a:dk1>
      <a:lt1>
        <a:sysClr val="window" lastClr="FFFFFF"/>
      </a:lt1>
      <a:dk2>
        <a:srgbClr val="00599C"/>
      </a:dk2>
      <a:lt2>
        <a:srgbClr val="A5C6EA"/>
      </a:lt2>
      <a:accent1>
        <a:srgbClr val="003D7D"/>
      </a:accent1>
      <a:accent2>
        <a:srgbClr val="2078BD"/>
      </a:accent2>
      <a:accent3>
        <a:srgbClr val="144E9D"/>
      </a:accent3>
      <a:accent4>
        <a:srgbClr val="2288B1"/>
      </a:accent4>
      <a:accent5>
        <a:srgbClr val="3877BC"/>
      </a:accent5>
      <a:accent6>
        <a:srgbClr val="229488"/>
      </a:accent6>
      <a:hlink>
        <a:srgbClr val="99CCFF"/>
      </a:hlink>
      <a:folHlink>
        <a:srgbClr val="4991D3"/>
      </a:folHlink>
    </a:clrScheme>
    <a:fontScheme name="IQ Nav">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60A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0060A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B50F25B0F12949A9C87C4CFA82409B" ma:contentTypeVersion="21" ma:contentTypeDescription="Create a new document." ma:contentTypeScope="" ma:versionID="ad37e606c60577376e4849d690612ebc">
  <xsd:schema xmlns:xsd="http://www.w3.org/2001/XMLSchema" xmlns:xs="http://www.w3.org/2001/XMLSchema" xmlns:p="http://schemas.microsoft.com/office/2006/metadata/properties" xmlns:ns2="b2a28057-10cc-478d-b117-b921d2b4e8ef" xmlns:ns4="d3a0b43b-d4ed-4577-8758-dd3bdb684f6f" xmlns:ns5="http://schemas.microsoft.com/sharepoint/v4" targetNamespace="http://schemas.microsoft.com/office/2006/metadata/properties" ma:root="true" ma:fieldsID="e395b05059d2a7787f642b649b66da63" ns2:_="" ns4:_="" ns5:_="">
    <xsd:import namespace="b2a28057-10cc-478d-b117-b921d2b4e8ef"/>
    <xsd:import namespace="d3a0b43b-d4ed-4577-8758-dd3bdb684f6f"/>
    <xsd:import namespace="http://schemas.microsoft.com/sharepoint/v4"/>
    <xsd:element name="properties">
      <xsd:complexType>
        <xsd:sequence>
          <xsd:element name="documentManagement">
            <xsd:complexType>
              <xsd:all>
                <xsd:element ref="ns2:kf519042b8494cdc84107e4ab10e1334" minOccurs="0"/>
                <xsd:element ref="ns4:TaxCatchAll" minOccurs="0"/>
                <xsd:element ref="ns2:o1deb98876bc4c4b930a6d4e36c5fbcc" minOccurs="0"/>
                <xsd:element ref="ns2:d13b786bbe5a427ba3b79a081fe63493" minOccurs="0"/>
                <xsd:element ref="ns5: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28057-10cc-478d-b117-b921d2b4e8ef" elementFormDefault="qualified">
    <xsd:import namespace="http://schemas.microsoft.com/office/2006/documentManagement/types"/>
    <xsd:import namespace="http://schemas.microsoft.com/office/infopath/2007/PartnerControls"/>
    <xsd:element name="kf519042b8494cdc84107e4ab10e1334" ma:index="7" nillable="true" ma:taxonomy="true" ma:internalName="kf519042b8494cdc84107e4ab10e1334" ma:taxonomyFieldName="Content_x0020_Type" ma:displayName="Content" ma:indexed="true" ma:readOnly="false" ma:default="" ma:fieldId="{4f519042-b849-4cdc-8410-7e4ab10e1334}" ma:sspId="b6c5b1b0-b7f7-470a-9504-03260e22b27b" ma:termSetId="78c6a73a-f8fc-4322-a48c-41667da1db20" ma:anchorId="00000000-0000-0000-0000-000000000000" ma:open="false" ma:isKeyword="false">
      <xsd:complexType>
        <xsd:sequence>
          <xsd:element ref="pc:Terms" minOccurs="0" maxOccurs="1"/>
        </xsd:sequence>
      </xsd:complexType>
    </xsd:element>
    <xsd:element name="o1deb98876bc4c4b930a6d4e36c5fbcc" ma:index="9" nillable="true" ma:taxonomy="true" ma:internalName="o1deb98876bc4c4b930a6d4e36c5fbcc" ma:taxonomyFieldName="Subject_x0020_Category" ma:displayName="Subject Category" ma:indexed="true" ma:default="" ma:fieldId="{81deb988-76bc-4c4b-930a-6d4e36c5fbcc}" ma:sspId="b6c5b1b0-b7f7-470a-9504-03260e22b27b" ma:termSetId="fe3e2de4-5a3e-499f-a05e-82ed59adc2ae" ma:anchorId="00000000-0000-0000-0000-000000000000" ma:open="false" ma:isKeyword="false">
      <xsd:complexType>
        <xsd:sequence>
          <xsd:element ref="pc:Terms" minOccurs="0" maxOccurs="1"/>
        </xsd:sequence>
      </xsd:complexType>
    </xsd:element>
    <xsd:element name="d13b786bbe5a427ba3b79a081fe63493" ma:index="10" nillable="true" ma:taxonomy="true" ma:internalName="d13b786bbe5a427ba3b79a081fe63493" ma:taxonomyFieldName="Enterprise_x0020_Keywords" ma:displayName="Enterprise Keywords" ma:readOnly="false" ma:default="" ma:fieldId="{d13b786b-be5a-427b-a3b7-9a081fe63493}" ma:taxonomyMulti="true" ma:sspId="b6c5b1b0-b7f7-470a-9504-03260e22b27b" ma:termSetId="00000000-0000-0000-0000-00000000000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a0b43b-d4ed-4577-8758-dd3bdb684f6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aa78a18-7dc8-4d1f-9467-11a356f54965}" ma:internalName="TaxCatchAll" ma:showField="CatchAllData" ma:web="d3a0b43b-d4ed-4577-8758-dd3bdb684f6f">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o1deb98876bc4c4b930a6d4e36c5fbcc xmlns="b2a28057-10cc-478d-b117-b921d2b4e8ef">
      <Terms xmlns="http://schemas.microsoft.com/office/infopath/2007/PartnerControls"/>
    </o1deb98876bc4c4b930a6d4e36c5fbcc>
    <kf519042b8494cdc84107e4ab10e1334 xmlns="b2a28057-10cc-478d-b117-b921d2b4e8ef">
      <Terms xmlns="http://schemas.microsoft.com/office/infopath/2007/PartnerControls"/>
    </kf519042b8494cdc84107e4ab10e1334>
    <d13b786bbe5a427ba3b79a081fe63493 xmlns="b2a28057-10cc-478d-b117-b921d2b4e8ef">
      <Terms xmlns="http://schemas.microsoft.com/office/infopath/2007/PartnerControls"/>
    </d13b786bbe5a427ba3b79a081fe63493>
    <TaxCatchAll xmlns="d3a0b43b-d4ed-4577-8758-dd3bdb684f6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34D9E-1046-48B7-AFB8-B615E7133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28057-10cc-478d-b117-b921d2b4e8ef"/>
    <ds:schemaRef ds:uri="d3a0b43b-d4ed-4577-8758-dd3bdb684f6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A7EEAA-D595-42E5-B549-FD653A76D429}">
  <ds:schemaRefs>
    <ds:schemaRef ds:uri="http://schemas.microsoft.com/office/2006/metadata/properties"/>
    <ds:schemaRef ds:uri="http://schemas.microsoft.com/office/infopath/2007/PartnerControls"/>
    <ds:schemaRef ds:uri="http://schemas.microsoft.com/sharepoint/v4"/>
    <ds:schemaRef ds:uri="b2a28057-10cc-478d-b117-b921d2b4e8ef"/>
    <ds:schemaRef ds:uri="d3a0b43b-d4ed-4577-8758-dd3bdb684f6f"/>
  </ds:schemaRefs>
</ds:datastoreItem>
</file>

<file path=customXml/itemProps3.xml><?xml version="1.0" encoding="utf-8"?>
<ds:datastoreItem xmlns:ds="http://schemas.openxmlformats.org/officeDocument/2006/customXml" ds:itemID="{4FD09176-E1D6-413B-810C-0B7063804B48}">
  <ds:schemaRefs>
    <ds:schemaRef ds:uri="http://schemas.microsoft.com/sharepoint/v3/contenttype/forms"/>
  </ds:schemaRefs>
</ds:datastoreItem>
</file>

<file path=customXml/itemProps4.xml><?xml version="1.0" encoding="utf-8"?>
<ds:datastoreItem xmlns:ds="http://schemas.openxmlformats.org/officeDocument/2006/customXml" ds:itemID="{BAEB7A05-C051-4A7B-9F27-3B9F8B33C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IQNavigator</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IQN VMS Supplier: How to Submit a Candidate</dc:title>
  <dc:creator>TPrice</dc:creator>
  <cp:keywords>REQ;SubmitCandidate;HowTo</cp:keywords>
  <cp:lastModifiedBy>Patricia Price</cp:lastModifiedBy>
  <cp:revision>2</cp:revision>
  <cp:lastPrinted>2016-05-02T21:32:00Z</cp:lastPrinted>
  <dcterms:created xsi:type="dcterms:W3CDTF">2018-06-21T20:08:00Z</dcterms:created>
  <dcterms:modified xsi:type="dcterms:W3CDTF">2018-06-21T20:08:00Z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0x01010058B50F25B0F12949A9C87C4CFA82409B</vt:lpwstr>
  </property>
  <property fmtid="{D5CDD505-2E9C-101B-9397-08002B2CF9AE}" pid="3" name="Content Type">
    <vt:lpwstr>53;#.Template|66766ac7-9ac0-4574-bf0c-1ccec7c0f32f</vt:lpwstr>
  </property>
  <property fmtid="{D5CDD505-2E9C-101B-9397-08002B2CF9AE}" pid="4" name="Subject_x0020_Category">
    <vt:lpwstr>27;#Company|a0f73477-2f2d-419c-945f-d01f10bcc7ea</vt:lpwstr>
  </property>
  <property fmtid="{D5CDD505-2E9C-101B-9397-08002B2CF9AE}" pid="5" name="Enterprise Keywords">
    <vt:lpwstr/>
  </property>
  <property fmtid="{D5CDD505-2E9C-101B-9397-08002B2CF9AE}" pid="6" name="Subject Category">
    <vt:lpwstr>27</vt:lpwstr>
  </property>
</Properties>
</file>